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FC0A50">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416E5A56">
      <w:pPr>
        <w:tabs>
          <w:tab w:val="left" w:pos="315"/>
          <w:tab w:val="left" w:pos="8820"/>
        </w:tabs>
        <w:spacing w:line="240" w:lineRule="auto"/>
        <w:ind w:right="267" w:rightChars="127"/>
        <w:jc w:val="center"/>
        <w:rPr>
          <w:rFonts w:ascii="仿宋_GB2312" w:eastAsia="仿宋_GB2312"/>
          <w:b/>
          <w:bCs/>
          <w:color w:val="auto"/>
          <w:sz w:val="48"/>
          <w:highlight w:val="none"/>
        </w:rPr>
      </w:pPr>
    </w:p>
    <w:p w14:paraId="6041C24C">
      <w:pPr>
        <w:pStyle w:val="45"/>
        <w:ind w:left="0" w:leftChars="0" w:firstLine="0" w:firstLineChars="0"/>
        <w:jc w:val="center"/>
        <w:rPr>
          <w:rFonts w:ascii="仿宋_GB2312" w:eastAsia="仿宋_GB2312"/>
          <w:b/>
          <w:bCs/>
          <w:color w:val="auto"/>
          <w:sz w:val="48"/>
          <w:highlight w:val="none"/>
        </w:rPr>
      </w:pPr>
    </w:p>
    <w:p w14:paraId="0AE5BAE8">
      <w:pPr>
        <w:tabs>
          <w:tab w:val="left" w:pos="315"/>
          <w:tab w:val="left" w:pos="8820"/>
        </w:tabs>
        <w:spacing w:line="240" w:lineRule="auto"/>
        <w:ind w:right="267" w:rightChars="127"/>
        <w:jc w:val="center"/>
        <w:rPr>
          <w:rFonts w:ascii="微软简标宋" w:eastAsia="黑体"/>
          <w:b/>
          <w:bCs/>
          <w:color w:val="auto"/>
          <w:sz w:val="56"/>
          <w:szCs w:val="28"/>
          <w:highlight w:val="none"/>
        </w:rPr>
      </w:pPr>
      <w:r>
        <w:rPr>
          <w:rFonts w:hint="eastAsia" w:ascii="微软简标宋" w:eastAsia="黑体"/>
          <w:b/>
          <w:bCs/>
          <w:color w:val="auto"/>
          <w:sz w:val="56"/>
          <w:szCs w:val="28"/>
          <w:highlight w:val="none"/>
        </w:rPr>
        <w:t>竞争性磋商文件</w:t>
      </w:r>
    </w:p>
    <w:p w14:paraId="5BAD0EA8">
      <w:pPr>
        <w:tabs>
          <w:tab w:val="left" w:pos="315"/>
          <w:tab w:val="left" w:pos="8820"/>
        </w:tabs>
        <w:spacing w:line="500" w:lineRule="exact"/>
        <w:ind w:right="267" w:rightChars="127"/>
        <w:jc w:val="center"/>
        <w:rPr>
          <w:rFonts w:ascii="仿宋_GB2312" w:eastAsia="仿宋_GB2312"/>
          <w:color w:val="auto"/>
          <w:sz w:val="44"/>
          <w:highlight w:val="none"/>
        </w:rPr>
      </w:pPr>
    </w:p>
    <w:p w14:paraId="674998BB">
      <w:pPr>
        <w:tabs>
          <w:tab w:val="left" w:pos="315"/>
          <w:tab w:val="left" w:pos="8820"/>
        </w:tabs>
        <w:ind w:right="267" w:rightChars="127"/>
        <w:jc w:val="center"/>
        <w:rPr>
          <w:rFonts w:ascii="仿宋_GB2312" w:eastAsia="仿宋_GB2312"/>
          <w:color w:val="auto"/>
          <w:sz w:val="44"/>
          <w:highlight w:val="none"/>
        </w:rPr>
      </w:pPr>
    </w:p>
    <w:p w14:paraId="214859BF">
      <w:pPr>
        <w:tabs>
          <w:tab w:val="left" w:pos="315"/>
          <w:tab w:val="left" w:pos="8820"/>
        </w:tabs>
        <w:spacing w:line="500" w:lineRule="exact"/>
        <w:ind w:right="267" w:rightChars="127"/>
        <w:jc w:val="center"/>
        <w:rPr>
          <w:rFonts w:ascii="仿宋_GB2312" w:eastAsia="仿宋_GB2312"/>
          <w:b/>
          <w:bCs/>
          <w:color w:val="auto"/>
          <w:sz w:val="36"/>
          <w:highlight w:val="none"/>
        </w:rPr>
      </w:pPr>
    </w:p>
    <w:p w14:paraId="591FD739">
      <w:pPr>
        <w:tabs>
          <w:tab w:val="left" w:pos="315"/>
          <w:tab w:val="left" w:pos="8820"/>
        </w:tabs>
        <w:spacing w:line="500" w:lineRule="exact"/>
        <w:ind w:right="267" w:rightChars="127"/>
        <w:jc w:val="center"/>
        <w:rPr>
          <w:rFonts w:ascii="仿宋_GB2312" w:eastAsia="仿宋_GB2312"/>
          <w:b/>
          <w:bCs/>
          <w:color w:val="auto"/>
          <w:sz w:val="36"/>
          <w:highlight w:val="none"/>
        </w:rPr>
      </w:pPr>
    </w:p>
    <w:p w14:paraId="20B8603D">
      <w:pPr>
        <w:pStyle w:val="45"/>
        <w:ind w:left="0" w:leftChars="0" w:firstLine="0" w:firstLineChars="0"/>
        <w:jc w:val="center"/>
        <w:rPr>
          <w:rFonts w:ascii="仿宋_GB2312" w:eastAsia="仿宋_GB2312"/>
          <w:b/>
          <w:bCs/>
          <w:color w:val="auto"/>
          <w:sz w:val="36"/>
          <w:highlight w:val="none"/>
        </w:rPr>
      </w:pPr>
    </w:p>
    <w:p w14:paraId="5113DB7C">
      <w:pPr>
        <w:pStyle w:val="45"/>
        <w:ind w:left="0" w:leftChars="0" w:firstLine="0" w:firstLineChars="0"/>
        <w:jc w:val="center"/>
        <w:rPr>
          <w:rFonts w:ascii="仿宋_GB2312" w:eastAsia="仿宋_GB2312"/>
          <w:b/>
          <w:bCs/>
          <w:color w:val="auto"/>
          <w:sz w:val="36"/>
          <w:highlight w:val="none"/>
        </w:rPr>
      </w:pPr>
    </w:p>
    <w:p w14:paraId="539206CB">
      <w:pPr>
        <w:tabs>
          <w:tab w:val="left" w:pos="315"/>
          <w:tab w:val="left" w:pos="8820"/>
        </w:tabs>
        <w:spacing w:line="500" w:lineRule="exact"/>
        <w:ind w:right="267" w:rightChars="127"/>
        <w:jc w:val="center"/>
        <w:rPr>
          <w:rFonts w:ascii="宋体" w:hAnsi="宋体"/>
          <w:color w:val="auto"/>
          <w:sz w:val="32"/>
          <w:highlight w:val="none"/>
        </w:rPr>
      </w:pPr>
    </w:p>
    <w:p w14:paraId="16AF9000">
      <w:pPr>
        <w:tabs>
          <w:tab w:val="left" w:pos="315"/>
          <w:tab w:val="left" w:pos="8820"/>
        </w:tabs>
        <w:spacing w:line="500" w:lineRule="exact"/>
        <w:ind w:right="267" w:rightChars="127"/>
        <w:jc w:val="center"/>
        <w:rPr>
          <w:rFonts w:ascii="微软简标宋" w:eastAsia="黑体"/>
          <w:b/>
          <w:bCs/>
          <w:color w:val="auto"/>
          <w:sz w:val="52"/>
          <w:highlight w:val="none"/>
        </w:rPr>
      </w:pPr>
    </w:p>
    <w:p w14:paraId="556899B7">
      <w:pPr>
        <w:pStyle w:val="45"/>
        <w:rPr>
          <w:color w:val="auto"/>
          <w:highlight w:val="none"/>
        </w:rPr>
      </w:pPr>
    </w:p>
    <w:p w14:paraId="56CCFE5C">
      <w:pPr>
        <w:pStyle w:val="45"/>
        <w:rPr>
          <w:color w:val="auto"/>
          <w:highlight w:val="none"/>
        </w:rPr>
      </w:pPr>
    </w:p>
    <w:p w14:paraId="5169DA20">
      <w:pPr>
        <w:pStyle w:val="45"/>
        <w:rPr>
          <w:color w:val="auto"/>
          <w:highlight w:val="none"/>
        </w:rPr>
      </w:pPr>
    </w:p>
    <w:p w14:paraId="6019FBF3">
      <w:pPr>
        <w:pStyle w:val="45"/>
        <w:rPr>
          <w:color w:val="auto"/>
          <w:highlight w:val="none"/>
        </w:rPr>
      </w:pPr>
    </w:p>
    <w:p w14:paraId="18D0CD21">
      <w:pPr>
        <w:pStyle w:val="45"/>
        <w:rPr>
          <w:color w:val="auto"/>
          <w:highlight w:val="none"/>
        </w:rPr>
      </w:pPr>
    </w:p>
    <w:p w14:paraId="13108566">
      <w:pPr>
        <w:tabs>
          <w:tab w:val="left" w:pos="315"/>
          <w:tab w:val="left" w:pos="8820"/>
        </w:tabs>
        <w:spacing w:line="600" w:lineRule="exact"/>
        <w:ind w:right="267" w:rightChars="127" w:firstLine="640" w:firstLineChars="200"/>
        <w:jc w:val="left"/>
        <w:rPr>
          <w:rFonts w:ascii="宋体" w:hAnsi="宋体"/>
          <w:b w:val="0"/>
          <w:bCs w:val="0"/>
          <w:color w:val="auto"/>
          <w:sz w:val="32"/>
          <w:szCs w:val="32"/>
          <w:highlight w:val="none"/>
        </w:rPr>
      </w:pPr>
      <w:r>
        <w:rPr>
          <w:rFonts w:hint="eastAsia" w:ascii="宋体" w:hAnsi="宋体"/>
          <w:b w:val="0"/>
          <w:bCs w:val="0"/>
          <w:color w:val="auto"/>
          <w:sz w:val="32"/>
          <w:szCs w:val="32"/>
          <w:highlight w:val="none"/>
        </w:rPr>
        <w:t>项目名称:周口市体育运动学校足球场草坪项目</w:t>
      </w:r>
    </w:p>
    <w:p w14:paraId="266A7D7A">
      <w:pPr>
        <w:tabs>
          <w:tab w:val="left" w:pos="315"/>
          <w:tab w:val="left" w:pos="8820"/>
        </w:tabs>
        <w:spacing w:line="600" w:lineRule="exact"/>
        <w:ind w:right="267" w:rightChars="127" w:firstLine="640" w:firstLineChars="200"/>
        <w:jc w:val="left"/>
        <w:rPr>
          <w:rFonts w:ascii="宋体" w:hAnsi="宋体"/>
          <w:b w:val="0"/>
          <w:bCs w:val="0"/>
          <w:color w:val="auto"/>
          <w:sz w:val="32"/>
          <w:szCs w:val="32"/>
          <w:highlight w:val="none"/>
        </w:rPr>
      </w:pPr>
      <w:r>
        <w:rPr>
          <w:rFonts w:hint="eastAsia" w:ascii="宋体" w:hAnsi="宋体"/>
          <w:b w:val="0"/>
          <w:bCs w:val="0"/>
          <w:color w:val="auto"/>
          <w:sz w:val="32"/>
          <w:szCs w:val="32"/>
          <w:highlight w:val="none"/>
        </w:rPr>
        <w:t>项目编号:</w:t>
      </w:r>
      <w:r>
        <w:rPr>
          <w:rFonts w:hint="eastAsia" w:ascii="宋体" w:hAnsi="宋体"/>
          <w:b w:val="0"/>
          <w:bCs w:val="0"/>
          <w:color w:val="auto"/>
          <w:sz w:val="32"/>
          <w:szCs w:val="32"/>
          <w:highlight w:val="none"/>
          <w:lang w:val="en-US" w:eastAsia="zh-CN"/>
        </w:rPr>
        <w:t>周财磋商采购-2025-87</w:t>
      </w:r>
    </w:p>
    <w:p w14:paraId="766727FA">
      <w:pPr>
        <w:pStyle w:val="9"/>
        <w:jc w:val="center"/>
        <w:rPr>
          <w:rFonts w:hint="eastAsia" w:ascii="宋体" w:hAnsi="宋体" w:eastAsia="宋体" w:cs="Times New Roman"/>
          <w:b w:val="0"/>
          <w:bCs w:val="0"/>
          <w:color w:val="auto"/>
          <w:kern w:val="2"/>
          <w:sz w:val="32"/>
          <w:szCs w:val="32"/>
          <w:highlight w:val="none"/>
          <w:lang w:val="en-US" w:eastAsia="zh-CN" w:bidi="ar-SA"/>
        </w:rPr>
      </w:pPr>
    </w:p>
    <w:p w14:paraId="1157886D">
      <w:pPr>
        <w:pStyle w:val="9"/>
        <w:jc w:val="center"/>
        <w:rPr>
          <w:rFonts w:hint="default"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val="0"/>
          <w:bCs w:val="0"/>
          <w:color w:val="auto"/>
          <w:kern w:val="2"/>
          <w:sz w:val="32"/>
          <w:szCs w:val="32"/>
          <w:highlight w:val="none"/>
          <w:lang w:val="en-US" w:eastAsia="zh-CN" w:bidi="ar-SA"/>
        </w:rPr>
        <w:t>2025年</w:t>
      </w:r>
      <w:r>
        <w:rPr>
          <w:rFonts w:hint="eastAsia" w:ascii="宋体" w:hAnsi="宋体" w:cs="Times New Roman"/>
          <w:b w:val="0"/>
          <w:bCs w:val="0"/>
          <w:color w:val="auto"/>
          <w:kern w:val="2"/>
          <w:sz w:val="32"/>
          <w:szCs w:val="32"/>
          <w:highlight w:val="none"/>
          <w:lang w:val="en-US" w:eastAsia="zh-CN" w:bidi="ar-SA"/>
        </w:rPr>
        <w:t>10</w:t>
      </w:r>
      <w:r>
        <w:rPr>
          <w:rFonts w:hint="eastAsia" w:ascii="宋体" w:hAnsi="宋体" w:eastAsia="宋体" w:cs="Times New Roman"/>
          <w:b w:val="0"/>
          <w:bCs w:val="0"/>
          <w:color w:val="auto"/>
          <w:kern w:val="2"/>
          <w:sz w:val="32"/>
          <w:szCs w:val="32"/>
          <w:highlight w:val="none"/>
          <w:lang w:val="en-US" w:eastAsia="zh-CN" w:bidi="ar-SA"/>
        </w:rPr>
        <w:t>月</w:t>
      </w:r>
      <w:r>
        <w:rPr>
          <w:rFonts w:hint="eastAsia" w:ascii="宋体" w:hAnsi="宋体" w:cs="Times New Roman"/>
          <w:b w:val="0"/>
          <w:bCs w:val="0"/>
          <w:color w:val="auto"/>
          <w:kern w:val="2"/>
          <w:sz w:val="32"/>
          <w:szCs w:val="32"/>
          <w:highlight w:val="none"/>
          <w:lang w:val="en-US" w:eastAsia="zh-CN" w:bidi="ar-SA"/>
        </w:rPr>
        <w:t>24</w:t>
      </w:r>
    </w:p>
    <w:p w14:paraId="79971B8D">
      <w:pPr>
        <w:rPr>
          <w:rFonts w:hint="eastAsia" w:ascii="宋体" w:hAnsi="宋体"/>
          <w:b/>
          <w:color w:val="auto"/>
          <w:sz w:val="32"/>
          <w:highlight w:val="none"/>
        </w:rPr>
      </w:pPr>
      <w:r>
        <w:rPr>
          <w:rFonts w:hint="eastAsia" w:ascii="宋体" w:hAnsi="宋体"/>
          <w:b/>
          <w:color w:val="auto"/>
          <w:sz w:val="32"/>
          <w:highlight w:val="none"/>
        </w:rPr>
        <w:br w:type="page"/>
      </w:r>
    </w:p>
    <w:sdt>
      <w:sdtPr>
        <w:rPr>
          <w:rFonts w:hint="eastAsia" w:ascii="宋体" w:hAnsi="宋体" w:eastAsia="宋体" w:cs="宋体"/>
          <w:b/>
          <w:bCs/>
          <w:kern w:val="2"/>
          <w:sz w:val="28"/>
          <w:szCs w:val="28"/>
          <w:highlight w:val="none"/>
          <w:lang w:val="en-US" w:eastAsia="zh-CN" w:bidi="ar-SA"/>
        </w:rPr>
        <w:id w:val="147454123"/>
        <w15:color w:val="DBDBDB"/>
        <w:docPartObj>
          <w:docPartGallery w:val="Table of Contents"/>
          <w:docPartUnique/>
        </w:docPartObj>
      </w:sdtPr>
      <w:sdtEndPr>
        <w:rPr>
          <w:rFonts w:hint="eastAsia" w:ascii="宋体" w:hAnsi="宋体" w:eastAsia="宋体" w:cs="宋体"/>
          <w:b/>
          <w:bCs/>
          <w:kern w:val="2"/>
          <w:sz w:val="24"/>
          <w:szCs w:val="24"/>
          <w:highlight w:val="none"/>
          <w:lang w:val="en-US" w:eastAsia="zh-CN" w:bidi="ar-SA"/>
        </w:rPr>
      </w:sdtEndPr>
      <w:sdtContent>
        <w:p w14:paraId="3CD65568">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0" w:firstLineChars="0"/>
            <w:jc w:val="center"/>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目录</w:t>
          </w:r>
        </w:p>
        <w:p w14:paraId="2DF9FC5E">
          <w:pPr>
            <w:pStyle w:val="21"/>
            <w:keepNext w:val="0"/>
            <w:keepLines w:val="0"/>
            <w:pageBreakBefore w:val="0"/>
            <w:widowControl w:val="0"/>
            <w:tabs>
              <w:tab w:val="right" w:leader="dot" w:pos="8307"/>
            </w:tabs>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TOC \o "1-3" \h \u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_Toc20335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第一章 竞争性磋商邀请函</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_Toc20335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3</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6A87E6F0">
          <w:pPr>
            <w:pStyle w:val="21"/>
            <w:keepNext w:val="0"/>
            <w:keepLines w:val="0"/>
            <w:pageBreakBefore w:val="0"/>
            <w:widowControl w:val="0"/>
            <w:tabs>
              <w:tab w:val="right" w:leader="dot" w:pos="8307"/>
            </w:tabs>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_Toc269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第二章 供应商须知</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_Toc269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6</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0F23AD83">
          <w:pPr>
            <w:pStyle w:val="21"/>
            <w:keepNext w:val="0"/>
            <w:keepLines w:val="0"/>
            <w:pageBreakBefore w:val="0"/>
            <w:widowControl w:val="0"/>
            <w:tabs>
              <w:tab w:val="right" w:leader="dot" w:pos="8307"/>
            </w:tabs>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_Toc16381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第三章 采购项目内容及要求</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_Toc16381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26</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3F83E9B6">
          <w:pPr>
            <w:pStyle w:val="21"/>
            <w:keepNext w:val="0"/>
            <w:keepLines w:val="0"/>
            <w:pageBreakBefore w:val="0"/>
            <w:widowControl w:val="0"/>
            <w:tabs>
              <w:tab w:val="right" w:leader="dot" w:pos="8307"/>
            </w:tabs>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_Toc26944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第四章 响应性文件内容及格式</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_Toc26944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28</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25B1EA8F">
          <w:pPr>
            <w:pStyle w:val="21"/>
            <w:keepNext w:val="0"/>
            <w:keepLines w:val="0"/>
            <w:pageBreakBefore w:val="0"/>
            <w:widowControl w:val="0"/>
            <w:tabs>
              <w:tab w:val="right" w:leader="dot" w:pos="8307"/>
            </w:tabs>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_Toc22255 </w:instrText>
          </w:r>
          <w:r>
            <w:rPr>
              <w:rFonts w:hint="eastAsia" w:ascii="宋体" w:hAnsi="宋体" w:eastAsia="宋体" w:cs="宋体"/>
              <w:sz w:val="24"/>
              <w:szCs w:val="24"/>
              <w:highlight w:val="none"/>
            </w:rPr>
            <w:fldChar w:fldCharType="separate"/>
          </w:r>
          <w:r>
            <w:rPr>
              <w:rFonts w:hint="eastAsia" w:ascii="宋体" w:hAnsi="宋体" w:eastAsia="宋体" w:cs="宋体"/>
              <w:kern w:val="2"/>
              <w:sz w:val="24"/>
              <w:szCs w:val="24"/>
              <w:highlight w:val="none"/>
              <w:lang w:val="en-US" w:eastAsia="zh-CN" w:bidi="ar-SA"/>
            </w:rPr>
            <w:t>第五章 周口市政府采购合同（工程类）标准文本</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_Toc22255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46</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6DB09CF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eastAsia="宋体" w:cs="宋体"/>
              <w:sz w:val="24"/>
              <w:szCs w:val="24"/>
              <w:highlight w:val="none"/>
            </w:rPr>
            <w:fldChar w:fldCharType="end"/>
          </w:r>
        </w:p>
      </w:sdtContent>
    </w:sdt>
    <w:p w14:paraId="364D66CD">
      <w:pPr>
        <w:keepNext w:val="0"/>
        <w:keepLines w:val="0"/>
        <w:pageBreakBefore w:val="0"/>
        <w:kinsoku/>
        <w:wordWrap/>
        <w:overflowPunct/>
        <w:topLinePunct w:val="0"/>
        <w:bidi w:val="0"/>
        <w:adjustRightInd/>
        <w:spacing w:line="520" w:lineRule="exact"/>
        <w:jc w:val="center"/>
        <w:textAlignment w:val="auto"/>
        <w:outlineLvl w:val="0"/>
        <w:rPr>
          <w:rFonts w:hint="eastAsia" w:ascii="宋体" w:hAnsi="宋体" w:cs="宋体"/>
          <w:b/>
          <w:color w:val="auto"/>
          <w:sz w:val="32"/>
          <w:szCs w:val="32"/>
          <w:highlight w:val="none"/>
        </w:rPr>
      </w:pPr>
      <w:r>
        <w:rPr>
          <w:rFonts w:hint="eastAsia" w:ascii="仿宋_GB2312" w:eastAsia="仿宋_GB2312"/>
          <w:b/>
          <w:color w:val="auto"/>
          <w:sz w:val="32"/>
          <w:szCs w:val="32"/>
          <w:highlight w:val="none"/>
        </w:rPr>
        <w:br w:type="page"/>
      </w:r>
      <w:bookmarkStart w:id="0" w:name="_Toc20335"/>
      <w:r>
        <w:rPr>
          <w:rFonts w:hint="eastAsia" w:ascii="宋体" w:hAnsi="宋体" w:cs="宋体"/>
          <w:b/>
          <w:color w:val="auto"/>
          <w:sz w:val="32"/>
          <w:szCs w:val="32"/>
          <w:highlight w:val="none"/>
        </w:rPr>
        <w:t>第一章 竞争性磋商邀请函</w:t>
      </w:r>
      <w:bookmarkEnd w:id="0"/>
    </w:p>
    <w:p w14:paraId="2E5E4CFC">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9"/>
        <w:rPr>
          <w:rFonts w:hint="eastAsia" w:ascii="宋体" w:hAnsi="宋体" w:eastAsia="宋体" w:cs="宋体"/>
          <w:i w:val="0"/>
          <w:iCs w:val="0"/>
          <w:color w:val="auto"/>
          <w:sz w:val="24"/>
          <w:szCs w:val="24"/>
          <w:highlight w:val="none"/>
          <w:lang w:val="en-US" w:eastAsia="zh-CN"/>
        </w:rPr>
      </w:pPr>
      <w:bookmarkStart w:id="1" w:name="_Toc35393629"/>
      <w:bookmarkStart w:id="2" w:name="_Toc28359089"/>
      <w:bookmarkStart w:id="3" w:name="_Toc28359012"/>
      <w:bookmarkStart w:id="4" w:name="_Toc35393798"/>
      <w:bookmarkStart w:id="5" w:name="OLE_LINK1"/>
      <w:bookmarkStart w:id="6" w:name="OLE_LINK2"/>
      <w:r>
        <w:rPr>
          <w:rFonts w:hint="eastAsia" w:ascii="宋体" w:hAnsi="宋体" w:eastAsia="宋体" w:cs="宋体"/>
          <w:i w:val="0"/>
          <w:iCs w:val="0"/>
          <w:color w:val="auto"/>
          <w:sz w:val="24"/>
          <w:szCs w:val="24"/>
          <w:highlight w:val="none"/>
          <w:lang w:val="en-US" w:eastAsia="zh-CN"/>
        </w:rPr>
        <w:t>项目概况</w:t>
      </w:r>
    </w:p>
    <w:p w14:paraId="3B31CA6B">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周口市体育运动学校足球场草坪项目招标项目的潜在投标人应在周口市公共资源交易中心网（http://jyzx.zhoukou.gov.cn）获取招标文件，并于2025年</w:t>
      </w:r>
      <w:r>
        <w:rPr>
          <w:rFonts w:hint="eastAsia" w:ascii="宋体" w:hAnsi="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lang w:val="en-US" w:eastAsia="zh-CN"/>
        </w:rPr>
        <w:t>日10时00分（北京时间）前递交响应文件。</w:t>
      </w:r>
    </w:p>
    <w:p w14:paraId="2E147080">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 xml:space="preserve">一、项目基本情况 </w:t>
      </w:r>
    </w:p>
    <w:p w14:paraId="30A94524">
      <w:pPr>
        <w:keepNext w:val="0"/>
        <w:keepLines w:val="0"/>
        <w:pageBreakBefore w:val="0"/>
        <w:widowControl w:val="0"/>
        <w:kinsoku/>
        <w:wordWrap/>
        <w:overflowPunct/>
        <w:topLinePunct w:val="0"/>
        <w:autoSpaceDE/>
        <w:autoSpaceDN/>
        <w:bidi w:val="0"/>
        <w:adjustRightInd/>
        <w:snapToGrid/>
        <w:spacing w:line="520" w:lineRule="exact"/>
        <w:ind w:firstLine="240" w:firstLineChars="100"/>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1、项目编号：周财磋商采购-2025-87</w:t>
      </w:r>
    </w:p>
    <w:p w14:paraId="5EA30CCF">
      <w:pPr>
        <w:keepNext w:val="0"/>
        <w:keepLines w:val="0"/>
        <w:pageBreakBefore w:val="0"/>
        <w:widowControl w:val="0"/>
        <w:kinsoku/>
        <w:wordWrap/>
        <w:overflowPunct/>
        <w:topLinePunct w:val="0"/>
        <w:autoSpaceDE/>
        <w:autoSpaceDN/>
        <w:bidi w:val="0"/>
        <w:adjustRightInd/>
        <w:snapToGrid/>
        <w:spacing w:line="520" w:lineRule="exact"/>
        <w:ind w:firstLine="240" w:firstLineChars="100"/>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2、项目名称：周口市体育运动学校足球场草坪项目</w:t>
      </w:r>
    </w:p>
    <w:p w14:paraId="6D644AD8">
      <w:pPr>
        <w:keepNext w:val="0"/>
        <w:keepLines w:val="0"/>
        <w:pageBreakBefore w:val="0"/>
        <w:widowControl w:val="0"/>
        <w:kinsoku/>
        <w:wordWrap/>
        <w:overflowPunct/>
        <w:topLinePunct w:val="0"/>
        <w:autoSpaceDE/>
        <w:autoSpaceDN/>
        <w:bidi w:val="0"/>
        <w:adjustRightInd/>
        <w:snapToGrid/>
        <w:spacing w:line="520" w:lineRule="exact"/>
        <w:ind w:firstLine="240" w:firstLineChars="100"/>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3、采购方式：竞争性磋商</w:t>
      </w:r>
    </w:p>
    <w:p w14:paraId="6E8594C7">
      <w:pPr>
        <w:keepNext w:val="0"/>
        <w:keepLines w:val="0"/>
        <w:pageBreakBefore w:val="0"/>
        <w:widowControl w:val="0"/>
        <w:kinsoku/>
        <w:wordWrap/>
        <w:overflowPunct/>
        <w:topLinePunct w:val="0"/>
        <w:autoSpaceDE/>
        <w:autoSpaceDN/>
        <w:bidi w:val="0"/>
        <w:adjustRightInd/>
        <w:snapToGrid/>
        <w:spacing w:line="520" w:lineRule="exact"/>
        <w:ind w:firstLine="240" w:firstLineChars="100"/>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4、预算金额：</w:t>
      </w:r>
      <w:r>
        <w:rPr>
          <w:rFonts w:hint="eastAsia" w:ascii="宋体" w:hAnsi="宋体" w:cs="宋体"/>
          <w:i w:val="0"/>
          <w:iCs w:val="0"/>
          <w:color w:val="auto"/>
          <w:sz w:val="24"/>
          <w:szCs w:val="24"/>
          <w:highlight w:val="none"/>
          <w:lang w:val="en-US" w:eastAsia="zh-CN"/>
        </w:rPr>
        <w:t>1100000</w:t>
      </w:r>
      <w:r>
        <w:rPr>
          <w:rFonts w:hint="eastAsia" w:ascii="宋体" w:hAnsi="宋体" w:eastAsia="宋体" w:cs="宋体"/>
          <w:i w:val="0"/>
          <w:iCs w:val="0"/>
          <w:color w:val="auto"/>
          <w:sz w:val="24"/>
          <w:szCs w:val="24"/>
          <w:highlight w:val="none"/>
          <w:lang w:val="en-US" w:eastAsia="zh-CN"/>
        </w:rPr>
        <w:t>.00元</w:t>
      </w:r>
    </w:p>
    <w:p w14:paraId="2081DBC8">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最高限价：</w:t>
      </w:r>
      <w:r>
        <w:rPr>
          <w:rFonts w:hint="eastAsia" w:ascii="宋体" w:hAnsi="宋体" w:cs="宋体"/>
          <w:i w:val="0"/>
          <w:iCs w:val="0"/>
          <w:color w:val="auto"/>
          <w:sz w:val="24"/>
          <w:szCs w:val="24"/>
          <w:highlight w:val="none"/>
          <w:lang w:val="en-US" w:eastAsia="zh-CN"/>
        </w:rPr>
        <w:t>1100000</w:t>
      </w:r>
      <w:r>
        <w:rPr>
          <w:rFonts w:hint="eastAsia" w:ascii="宋体" w:hAnsi="宋体" w:eastAsia="宋体" w:cs="宋体"/>
          <w:i w:val="0"/>
          <w:iCs w:val="0"/>
          <w:color w:val="auto"/>
          <w:sz w:val="24"/>
          <w:szCs w:val="24"/>
          <w:highlight w:val="none"/>
          <w:lang w:val="en-US" w:eastAsia="zh-CN"/>
        </w:rPr>
        <w:t>.00元</w:t>
      </w:r>
    </w:p>
    <w:tbl>
      <w:tblPr>
        <w:tblStyle w:val="29"/>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945"/>
        <w:gridCol w:w="1416"/>
        <w:gridCol w:w="1416"/>
        <w:gridCol w:w="1244"/>
        <w:gridCol w:w="1543"/>
      </w:tblGrid>
      <w:tr w14:paraId="6FE9C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14:paraId="1D2D3A9D">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i w:val="0"/>
                <w:iCs w:val="0"/>
                <w:color w:val="auto"/>
                <w:sz w:val="24"/>
                <w:szCs w:val="24"/>
                <w:highlight w:val="none"/>
                <w:vertAlign w:val="baseline"/>
                <w:lang w:val="en-US" w:eastAsia="zh-CN"/>
              </w:rPr>
            </w:pPr>
            <w:r>
              <w:rPr>
                <w:rFonts w:hint="eastAsia" w:ascii="宋体" w:hAnsi="宋体" w:cs="宋体"/>
                <w:i w:val="0"/>
                <w:iCs w:val="0"/>
                <w:color w:val="auto"/>
                <w:sz w:val="24"/>
                <w:szCs w:val="24"/>
                <w:highlight w:val="none"/>
                <w:vertAlign w:val="baseline"/>
                <w:lang w:val="en-US" w:eastAsia="zh-CN"/>
              </w:rPr>
              <w:t>包号</w:t>
            </w:r>
          </w:p>
        </w:tc>
        <w:tc>
          <w:tcPr>
            <w:tcW w:w="1945" w:type="dxa"/>
            <w:vAlign w:val="center"/>
          </w:tcPr>
          <w:p w14:paraId="4D1BA648">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sz w:val="24"/>
                <w:szCs w:val="24"/>
                <w:highlight w:val="none"/>
                <w:vertAlign w:val="baseline"/>
                <w:lang w:val="en-US" w:eastAsia="zh-CN"/>
              </w:rPr>
              <w:t>包名称</w:t>
            </w:r>
          </w:p>
        </w:tc>
        <w:tc>
          <w:tcPr>
            <w:tcW w:w="1416" w:type="dxa"/>
            <w:vAlign w:val="center"/>
          </w:tcPr>
          <w:p w14:paraId="474F6F96">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i w:val="0"/>
                <w:iCs w:val="0"/>
                <w:color w:val="auto"/>
                <w:sz w:val="24"/>
                <w:szCs w:val="24"/>
                <w:highlight w:val="none"/>
                <w:vertAlign w:val="baseline"/>
                <w:lang w:val="en-US" w:eastAsia="zh-CN"/>
              </w:rPr>
            </w:pPr>
            <w:r>
              <w:rPr>
                <w:rFonts w:ascii="Segoe UI" w:hAnsi="Segoe UI" w:eastAsia="Segoe UI" w:cs="Segoe UI"/>
                <w:color w:val="auto"/>
                <w:sz w:val="24"/>
                <w:szCs w:val="24"/>
                <w:highlight w:val="none"/>
              </w:rPr>
              <w:t>包预算（元）</w:t>
            </w:r>
          </w:p>
        </w:tc>
        <w:tc>
          <w:tcPr>
            <w:tcW w:w="1416" w:type="dxa"/>
            <w:vAlign w:val="center"/>
          </w:tcPr>
          <w:p w14:paraId="13127C81">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i w:val="0"/>
                <w:iCs w:val="0"/>
                <w:color w:val="auto"/>
                <w:sz w:val="24"/>
                <w:szCs w:val="24"/>
                <w:highlight w:val="none"/>
                <w:vertAlign w:val="baseline"/>
                <w:lang w:val="en-US" w:eastAsia="zh-CN"/>
              </w:rPr>
            </w:pPr>
            <w:r>
              <w:rPr>
                <w:rFonts w:ascii="Segoe UI" w:hAnsi="Segoe UI" w:eastAsia="Segoe UI" w:cs="Segoe UI"/>
                <w:color w:val="auto"/>
                <w:sz w:val="24"/>
                <w:szCs w:val="24"/>
                <w:highlight w:val="none"/>
              </w:rPr>
              <w:t>包最高限价（元）</w:t>
            </w:r>
          </w:p>
        </w:tc>
        <w:tc>
          <w:tcPr>
            <w:tcW w:w="1244" w:type="dxa"/>
            <w:vAlign w:val="center"/>
          </w:tcPr>
          <w:p w14:paraId="1681ADE1">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i w:val="0"/>
                <w:iCs w:val="0"/>
                <w:color w:val="auto"/>
                <w:sz w:val="24"/>
                <w:szCs w:val="24"/>
                <w:highlight w:val="none"/>
                <w:vertAlign w:val="baseline"/>
                <w:lang w:val="en-US" w:eastAsia="zh-CN"/>
              </w:rPr>
            </w:pPr>
            <w:r>
              <w:rPr>
                <w:rFonts w:hint="default" w:ascii="宋体" w:hAnsi="宋体" w:eastAsia="宋体" w:cs="宋体"/>
                <w:i w:val="0"/>
                <w:iCs w:val="0"/>
                <w:color w:val="auto"/>
                <w:sz w:val="24"/>
                <w:szCs w:val="24"/>
                <w:highlight w:val="none"/>
                <w:vertAlign w:val="baseline"/>
                <w:lang w:val="en-US" w:eastAsia="zh-CN"/>
              </w:rPr>
              <w:t>是否专门面向中小企业</w:t>
            </w:r>
          </w:p>
        </w:tc>
        <w:tc>
          <w:tcPr>
            <w:tcW w:w="1543" w:type="dxa"/>
            <w:vAlign w:val="center"/>
          </w:tcPr>
          <w:p w14:paraId="0FAEBCBD">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sz w:val="24"/>
                <w:szCs w:val="24"/>
                <w:highlight w:val="none"/>
                <w:vertAlign w:val="baseline"/>
                <w:lang w:val="en-US" w:eastAsia="zh-CN"/>
              </w:rPr>
              <w:t>采购预留金额（元）</w:t>
            </w:r>
          </w:p>
        </w:tc>
      </w:tr>
      <w:tr w14:paraId="0CD26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14:paraId="6A835C24">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i w:val="0"/>
                <w:iCs w:val="0"/>
                <w:color w:val="auto"/>
                <w:sz w:val="24"/>
                <w:szCs w:val="24"/>
                <w:highlight w:val="none"/>
                <w:vertAlign w:val="baseline"/>
                <w:lang w:val="en-US" w:eastAsia="zh-CN"/>
              </w:rPr>
            </w:pPr>
            <w:r>
              <w:rPr>
                <w:rFonts w:hint="eastAsia" w:ascii="宋体" w:hAnsi="宋体" w:cs="宋体"/>
                <w:i w:val="0"/>
                <w:iCs w:val="0"/>
                <w:color w:val="auto"/>
                <w:sz w:val="24"/>
                <w:szCs w:val="24"/>
                <w:highlight w:val="none"/>
                <w:vertAlign w:val="baseline"/>
                <w:lang w:val="en-US" w:eastAsia="zh-CN"/>
              </w:rPr>
              <w:t>1</w:t>
            </w:r>
          </w:p>
        </w:tc>
        <w:tc>
          <w:tcPr>
            <w:tcW w:w="1945" w:type="dxa"/>
            <w:vAlign w:val="center"/>
          </w:tcPr>
          <w:p w14:paraId="6C61412E">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sz w:val="24"/>
                <w:szCs w:val="24"/>
                <w:highlight w:val="none"/>
                <w:lang w:val="en-US" w:eastAsia="zh-CN"/>
              </w:rPr>
              <w:t>周口市体育运动学校足球场草坪项目</w:t>
            </w:r>
          </w:p>
        </w:tc>
        <w:tc>
          <w:tcPr>
            <w:tcW w:w="1416" w:type="dxa"/>
            <w:vAlign w:val="center"/>
          </w:tcPr>
          <w:p w14:paraId="7A6E3415">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i w:val="0"/>
                <w:iCs w:val="0"/>
                <w:color w:val="auto"/>
                <w:sz w:val="24"/>
                <w:szCs w:val="24"/>
                <w:highlight w:val="none"/>
                <w:vertAlign w:val="baseline"/>
                <w:lang w:val="en-US" w:eastAsia="zh-CN"/>
              </w:rPr>
            </w:pPr>
            <w:r>
              <w:rPr>
                <w:rFonts w:hint="eastAsia" w:ascii="宋体" w:hAnsi="宋体" w:cs="宋体"/>
                <w:i w:val="0"/>
                <w:iCs w:val="0"/>
                <w:color w:val="auto"/>
                <w:sz w:val="24"/>
                <w:szCs w:val="24"/>
                <w:highlight w:val="none"/>
                <w:lang w:val="en-US" w:eastAsia="zh-CN"/>
              </w:rPr>
              <w:t>1100000</w:t>
            </w:r>
            <w:r>
              <w:rPr>
                <w:rFonts w:hint="eastAsia" w:ascii="宋体" w:hAnsi="宋体" w:eastAsia="宋体" w:cs="宋体"/>
                <w:i w:val="0"/>
                <w:iCs w:val="0"/>
                <w:color w:val="auto"/>
                <w:sz w:val="24"/>
                <w:szCs w:val="24"/>
                <w:highlight w:val="none"/>
                <w:lang w:val="en-US" w:eastAsia="zh-CN"/>
              </w:rPr>
              <w:t>.00</w:t>
            </w:r>
          </w:p>
        </w:tc>
        <w:tc>
          <w:tcPr>
            <w:tcW w:w="1416" w:type="dxa"/>
            <w:vAlign w:val="center"/>
          </w:tcPr>
          <w:p w14:paraId="6EA547AC">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i w:val="0"/>
                <w:iCs w:val="0"/>
                <w:color w:val="auto"/>
                <w:sz w:val="24"/>
                <w:szCs w:val="24"/>
                <w:highlight w:val="none"/>
                <w:vertAlign w:val="baseline"/>
                <w:lang w:val="en-US" w:eastAsia="zh-CN"/>
              </w:rPr>
            </w:pPr>
            <w:r>
              <w:rPr>
                <w:rFonts w:hint="eastAsia" w:ascii="宋体" w:hAnsi="宋体" w:cs="宋体"/>
                <w:i w:val="0"/>
                <w:iCs w:val="0"/>
                <w:color w:val="auto"/>
                <w:sz w:val="24"/>
                <w:szCs w:val="24"/>
                <w:highlight w:val="none"/>
                <w:lang w:val="en-US" w:eastAsia="zh-CN"/>
              </w:rPr>
              <w:t>1100000</w:t>
            </w:r>
            <w:r>
              <w:rPr>
                <w:rFonts w:hint="eastAsia" w:ascii="宋体" w:hAnsi="宋体" w:eastAsia="宋体" w:cs="宋体"/>
                <w:i w:val="0"/>
                <w:iCs w:val="0"/>
                <w:color w:val="auto"/>
                <w:sz w:val="24"/>
                <w:szCs w:val="24"/>
                <w:highlight w:val="none"/>
                <w:lang w:val="en-US" w:eastAsia="zh-CN"/>
              </w:rPr>
              <w:t>.00</w:t>
            </w:r>
          </w:p>
        </w:tc>
        <w:tc>
          <w:tcPr>
            <w:tcW w:w="1244" w:type="dxa"/>
            <w:vAlign w:val="center"/>
          </w:tcPr>
          <w:p w14:paraId="42A4E7AA">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i w:val="0"/>
                <w:iCs w:val="0"/>
                <w:color w:val="auto"/>
                <w:sz w:val="24"/>
                <w:szCs w:val="24"/>
                <w:highlight w:val="none"/>
                <w:vertAlign w:val="baseline"/>
                <w:lang w:val="en-US" w:eastAsia="zh-CN"/>
              </w:rPr>
            </w:pPr>
            <w:r>
              <w:rPr>
                <w:rFonts w:ascii="Segoe UI" w:hAnsi="Segoe UI" w:eastAsia="Segoe UI" w:cs="Segoe UI"/>
                <w:color w:val="auto"/>
                <w:sz w:val="24"/>
                <w:szCs w:val="24"/>
                <w:highlight w:val="none"/>
              </w:rPr>
              <w:t>是</w:t>
            </w:r>
          </w:p>
        </w:tc>
        <w:tc>
          <w:tcPr>
            <w:tcW w:w="1543" w:type="dxa"/>
            <w:vAlign w:val="center"/>
          </w:tcPr>
          <w:p w14:paraId="694BFDD2">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i w:val="0"/>
                <w:iCs w:val="0"/>
                <w:color w:val="auto"/>
                <w:sz w:val="24"/>
                <w:szCs w:val="24"/>
                <w:highlight w:val="none"/>
                <w:vertAlign w:val="baseline"/>
                <w:lang w:val="en-US" w:eastAsia="zh-CN"/>
              </w:rPr>
            </w:pPr>
            <w:r>
              <w:rPr>
                <w:rFonts w:hint="eastAsia" w:ascii="宋体" w:hAnsi="宋体" w:cs="宋体"/>
                <w:i w:val="0"/>
                <w:iCs w:val="0"/>
                <w:color w:val="auto"/>
                <w:sz w:val="24"/>
                <w:szCs w:val="24"/>
                <w:highlight w:val="none"/>
                <w:lang w:val="en-US" w:eastAsia="zh-CN"/>
              </w:rPr>
              <w:t>1100000</w:t>
            </w:r>
            <w:r>
              <w:rPr>
                <w:rFonts w:hint="eastAsia" w:ascii="宋体" w:hAnsi="宋体" w:eastAsia="宋体" w:cs="宋体"/>
                <w:i w:val="0"/>
                <w:iCs w:val="0"/>
                <w:color w:val="auto"/>
                <w:sz w:val="24"/>
                <w:szCs w:val="24"/>
                <w:highlight w:val="none"/>
                <w:lang w:val="en-US" w:eastAsia="zh-CN"/>
              </w:rPr>
              <w:t>.00</w:t>
            </w:r>
          </w:p>
        </w:tc>
      </w:tr>
      <w:bookmarkEnd w:id="1"/>
      <w:bookmarkEnd w:id="2"/>
      <w:bookmarkEnd w:id="3"/>
      <w:bookmarkEnd w:id="4"/>
    </w:tbl>
    <w:p w14:paraId="5291B635">
      <w:pPr>
        <w:keepNext w:val="0"/>
        <w:keepLines w:val="0"/>
        <w:pageBreakBefore w:val="0"/>
        <w:widowControl w:val="0"/>
        <w:kinsoku/>
        <w:wordWrap/>
        <w:overflowPunct/>
        <w:topLinePunct w:val="0"/>
        <w:autoSpaceDE/>
        <w:autoSpaceDN/>
        <w:bidi w:val="0"/>
        <w:adjustRightInd/>
        <w:snapToGrid/>
        <w:spacing w:line="520" w:lineRule="exact"/>
        <w:ind w:firstLine="240" w:firstLineChars="100"/>
        <w:jc w:val="left"/>
        <w:textAlignment w:val="auto"/>
        <w:outlineLvl w:val="9"/>
        <w:rPr>
          <w:rFonts w:hint="eastAsia" w:ascii="宋体" w:hAnsi="宋体" w:eastAsia="宋体" w:cs="宋体"/>
          <w:i w:val="0"/>
          <w:iCs w:val="0"/>
          <w:color w:val="auto"/>
          <w:sz w:val="24"/>
          <w:szCs w:val="24"/>
          <w:highlight w:val="none"/>
        </w:rPr>
      </w:pPr>
      <w:bookmarkStart w:id="7" w:name="_Toc28359087"/>
      <w:bookmarkStart w:id="8" w:name="_Toc28359010"/>
      <w:r>
        <w:rPr>
          <w:rFonts w:hint="eastAsia" w:ascii="宋体" w:hAnsi="宋体" w:eastAsia="宋体" w:cs="宋体"/>
          <w:i w:val="0"/>
          <w:iCs w:val="0"/>
          <w:color w:val="auto"/>
          <w:sz w:val="24"/>
          <w:szCs w:val="24"/>
          <w:highlight w:val="none"/>
        </w:rPr>
        <w:t xml:space="preserve">5、采购需求（包括但不限于标的的名称、数量、简要技术需求或服务要求等） </w:t>
      </w:r>
    </w:p>
    <w:p w14:paraId="6E2C48D7">
      <w:pPr>
        <w:keepNext w:val="0"/>
        <w:keepLines w:val="0"/>
        <w:pageBreakBefore w:val="0"/>
        <w:widowControl w:val="0"/>
        <w:kinsoku/>
        <w:wordWrap/>
        <w:overflowPunct/>
        <w:topLinePunct w:val="0"/>
        <w:autoSpaceDE/>
        <w:autoSpaceDN/>
        <w:bidi w:val="0"/>
        <w:adjustRightInd/>
        <w:snapToGrid/>
        <w:spacing w:line="520" w:lineRule="exact"/>
        <w:ind w:firstLine="960" w:firstLineChars="400"/>
        <w:jc w:val="left"/>
        <w:textAlignment w:val="auto"/>
        <w:outlineLvl w:val="9"/>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详见</w:t>
      </w:r>
      <w:r>
        <w:rPr>
          <w:rFonts w:hint="eastAsia" w:ascii="宋体" w:hAnsi="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rPr>
        <w:t>文件</w:t>
      </w:r>
    </w:p>
    <w:p w14:paraId="10B6B153">
      <w:pPr>
        <w:keepNext w:val="0"/>
        <w:keepLines w:val="0"/>
        <w:pageBreakBefore w:val="0"/>
        <w:widowControl w:val="0"/>
        <w:kinsoku/>
        <w:wordWrap/>
        <w:overflowPunct/>
        <w:topLinePunct w:val="0"/>
        <w:autoSpaceDE/>
        <w:autoSpaceDN/>
        <w:bidi w:val="0"/>
        <w:adjustRightInd/>
        <w:snapToGrid/>
        <w:spacing w:line="520" w:lineRule="exact"/>
        <w:ind w:firstLine="240" w:firstLineChars="1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6、合同履行期限：</w:t>
      </w:r>
      <w:r>
        <w:rPr>
          <w:rFonts w:hint="eastAsia" w:ascii="宋体" w:hAnsi="宋体" w:cs="宋体"/>
          <w:i w:val="0"/>
          <w:iCs w:val="0"/>
          <w:color w:val="auto"/>
          <w:sz w:val="24"/>
          <w:szCs w:val="24"/>
          <w:highlight w:val="none"/>
          <w:lang w:val="en-US" w:eastAsia="zh-CN"/>
        </w:rPr>
        <w:t>20</w:t>
      </w:r>
      <w:r>
        <w:rPr>
          <w:rFonts w:hint="eastAsia" w:ascii="宋体" w:hAnsi="宋体" w:eastAsia="宋体" w:cs="宋体"/>
          <w:i w:val="0"/>
          <w:iCs w:val="0"/>
          <w:color w:val="auto"/>
          <w:sz w:val="24"/>
          <w:szCs w:val="24"/>
          <w:highlight w:val="none"/>
        </w:rPr>
        <w:t>日历天</w:t>
      </w:r>
    </w:p>
    <w:p w14:paraId="175B3C49">
      <w:pPr>
        <w:keepNext w:val="0"/>
        <w:keepLines w:val="0"/>
        <w:pageBreakBefore w:val="0"/>
        <w:widowControl w:val="0"/>
        <w:kinsoku/>
        <w:wordWrap/>
        <w:overflowPunct/>
        <w:topLinePunct w:val="0"/>
        <w:autoSpaceDE/>
        <w:autoSpaceDN/>
        <w:bidi w:val="0"/>
        <w:adjustRightInd/>
        <w:snapToGrid/>
        <w:spacing w:line="520" w:lineRule="exact"/>
        <w:ind w:firstLine="240" w:firstLineChars="1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7、本项目是否接受联合体投标：否</w:t>
      </w:r>
    </w:p>
    <w:p w14:paraId="34767548">
      <w:pPr>
        <w:keepNext w:val="0"/>
        <w:keepLines w:val="0"/>
        <w:pageBreakBefore w:val="0"/>
        <w:widowControl w:val="0"/>
        <w:kinsoku/>
        <w:wordWrap/>
        <w:overflowPunct/>
        <w:topLinePunct w:val="0"/>
        <w:autoSpaceDE/>
        <w:autoSpaceDN/>
        <w:bidi w:val="0"/>
        <w:adjustRightInd/>
        <w:snapToGrid/>
        <w:spacing w:line="520" w:lineRule="exact"/>
        <w:ind w:firstLine="240" w:firstLineChars="1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8、是否接受进口产品：否</w:t>
      </w:r>
    </w:p>
    <w:p w14:paraId="73412E90">
      <w:pPr>
        <w:keepNext w:val="0"/>
        <w:keepLines w:val="0"/>
        <w:pageBreakBefore w:val="0"/>
        <w:widowControl w:val="0"/>
        <w:kinsoku/>
        <w:wordWrap/>
        <w:overflowPunct/>
        <w:topLinePunct w:val="0"/>
        <w:autoSpaceDE/>
        <w:autoSpaceDN/>
        <w:bidi w:val="0"/>
        <w:adjustRightInd/>
        <w:snapToGrid/>
        <w:spacing w:line="520" w:lineRule="exact"/>
        <w:ind w:firstLine="240" w:firstLineChars="100"/>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9、是否专门面向中小企业：</w:t>
      </w:r>
      <w:r>
        <w:rPr>
          <w:rFonts w:hint="eastAsia" w:ascii="宋体" w:hAnsi="宋体" w:cs="宋体"/>
          <w:i w:val="0"/>
          <w:iCs w:val="0"/>
          <w:color w:val="auto"/>
          <w:sz w:val="24"/>
          <w:szCs w:val="24"/>
          <w:highlight w:val="none"/>
          <w:lang w:val="en-US" w:eastAsia="zh-CN"/>
        </w:rPr>
        <w:t>是</w:t>
      </w:r>
    </w:p>
    <w:p w14:paraId="5158A058">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二、申请人资格要求：</w:t>
      </w:r>
    </w:p>
    <w:p w14:paraId="397609F7">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1、满足《中华人民共和国政府采购法》第二十二条规定；</w:t>
      </w:r>
    </w:p>
    <w:p w14:paraId="5A36CB49">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2、落实政府采购政策满足的资格要求：</w:t>
      </w:r>
    </w:p>
    <w:p w14:paraId="6592C715">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促进中小企业和监狱企业发展扶持政策、政府强制采购节能产品强制采购、节能产品及环境标志产品优先采购、促进残疾人就业政府采购政策。</w:t>
      </w:r>
    </w:p>
    <w:p w14:paraId="024341A9">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3、本项目的特定资格要求 </w:t>
      </w:r>
    </w:p>
    <w:p w14:paraId="011BA24F">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14:paraId="4DB4A370">
      <w:pPr>
        <w:pStyle w:val="45"/>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eastAsia="宋体"/>
          <w:color w:val="auto"/>
          <w:highlight w:val="none"/>
          <w:lang w:val="en-US" w:eastAsia="zh-CN"/>
        </w:rPr>
      </w:pPr>
      <w:r>
        <w:rPr>
          <w:rFonts w:hint="eastAsia" w:ascii="宋体" w:hAnsi="宋体" w:cs="宋体"/>
          <w:i w:val="0"/>
          <w:iCs w:val="0"/>
          <w:color w:val="auto"/>
          <w:sz w:val="24"/>
          <w:szCs w:val="24"/>
          <w:highlight w:val="none"/>
          <w:lang w:eastAsia="zh-CN"/>
        </w:rPr>
        <w:t>（</w:t>
      </w:r>
      <w:r>
        <w:rPr>
          <w:rFonts w:hint="eastAsia" w:ascii="宋体" w:hAnsi="宋体" w:cs="宋体"/>
          <w:i w:val="0"/>
          <w:iCs w:val="0"/>
          <w:color w:val="auto"/>
          <w:sz w:val="24"/>
          <w:szCs w:val="24"/>
          <w:highlight w:val="none"/>
          <w:lang w:val="en-US" w:eastAsia="zh-CN"/>
        </w:rPr>
        <w:t>2）供应商须具备建筑工程施工总承包叁级及以上资质，具有有效的安全生产许可证，并在人员、设备、资金等方面具有相应的施工能力,其中，拟派项目经理具备建筑工程专业贰级及以上注册建造师证书，且具有有效的安全生产考核合格证书，并未担任其他在建工程的项目经理。</w:t>
      </w:r>
    </w:p>
    <w:p w14:paraId="059560FA">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三、获取采购文件 </w:t>
      </w:r>
    </w:p>
    <w:p w14:paraId="6C1C59E5">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1.时间：2025年</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24</w:t>
      </w:r>
      <w:r>
        <w:rPr>
          <w:rFonts w:hint="eastAsia" w:ascii="宋体" w:hAnsi="宋体" w:eastAsia="宋体" w:cs="宋体"/>
          <w:i w:val="0"/>
          <w:iCs w:val="0"/>
          <w:color w:val="auto"/>
          <w:sz w:val="24"/>
          <w:szCs w:val="24"/>
          <w:highlight w:val="none"/>
        </w:rPr>
        <w:t>日至2025年</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31</w:t>
      </w:r>
      <w:r>
        <w:rPr>
          <w:rFonts w:hint="eastAsia" w:ascii="宋体" w:hAnsi="宋体" w:eastAsia="宋体" w:cs="宋体"/>
          <w:i w:val="0"/>
          <w:iCs w:val="0"/>
          <w:color w:val="auto"/>
          <w:sz w:val="24"/>
          <w:szCs w:val="24"/>
          <w:highlight w:val="none"/>
        </w:rPr>
        <w:t>日，每天上午00:00至12:00，下午12:00至23:59（北京时间，法定节假日除外。）</w:t>
      </w:r>
    </w:p>
    <w:p w14:paraId="1D6BFE88">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 xml:space="preserve">2.地点：周口市公共资源交易中心网（http://jyzx.zhoukou.gov.cn） </w:t>
      </w:r>
    </w:p>
    <w:p w14:paraId="336762D4">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3.方式：供应商请在网站自主注册后下载采购文件（zkzf格式）及资料，需办理CA数字证书后方可提交响应文件，具体办理事宜请查阅周口市公共资源交易中心网站。</w:t>
      </w:r>
    </w:p>
    <w:p w14:paraId="447FECD4">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4.售价：0元 </w:t>
      </w:r>
    </w:p>
    <w:p w14:paraId="72E8C949">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四、响应文件提交</w:t>
      </w:r>
    </w:p>
    <w:p w14:paraId="2EA52DC2">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1.截止时间：2025年</w:t>
      </w:r>
      <w:r>
        <w:rPr>
          <w:rFonts w:hint="eastAsia" w:ascii="宋体" w:hAnsi="宋体" w:cs="宋体"/>
          <w:i w:val="0"/>
          <w:iCs w:val="0"/>
          <w:color w:val="auto"/>
          <w:sz w:val="24"/>
          <w:szCs w:val="24"/>
          <w:highlight w:val="none"/>
          <w:lang w:val="en-US" w:eastAsia="zh-CN"/>
        </w:rPr>
        <w:t>11</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日10时00分（北京时间）</w:t>
      </w:r>
    </w:p>
    <w:p w14:paraId="3973E0F8">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2.地点：加密电子响应文件须在投标截止时间前通过周口市公共资源交易中心网（网址http://jyzx.zhoukou.gov.cn）。</w:t>
      </w:r>
    </w:p>
    <w:p w14:paraId="5764922E">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五、响应文件开启</w:t>
      </w:r>
    </w:p>
    <w:p w14:paraId="14F768B0">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1.时间：2025年</w:t>
      </w:r>
      <w:r>
        <w:rPr>
          <w:rFonts w:hint="eastAsia" w:ascii="宋体" w:hAnsi="宋体" w:cs="宋体"/>
          <w:i w:val="0"/>
          <w:iCs w:val="0"/>
          <w:color w:val="auto"/>
          <w:sz w:val="24"/>
          <w:szCs w:val="24"/>
          <w:highlight w:val="none"/>
          <w:lang w:val="en-US" w:eastAsia="zh-CN"/>
        </w:rPr>
        <w:t>11</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日10时00分（北京时间）</w:t>
      </w:r>
    </w:p>
    <w:p w14:paraId="740F77B2">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2.地点：周口市公共资源交易中心开标室</w:t>
      </w:r>
    </w:p>
    <w:p w14:paraId="5B50E3C6">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六、发布公告的媒介及招标公告期限</w:t>
      </w:r>
    </w:p>
    <w:p w14:paraId="27B6736A">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本次招标公告在《河南省政府采购网》周口市公共资源交易中心网（网址http://jyzx.zhoukou.gov.cn）上发布，招标公告期限为三个工作日。</w:t>
      </w:r>
    </w:p>
    <w:p w14:paraId="0217E391">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七、其他补充事宜</w:t>
      </w:r>
      <w:r>
        <w:rPr>
          <w:rFonts w:hint="eastAsia" w:ascii="宋体" w:hAnsi="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无</w:t>
      </w:r>
    </w:p>
    <w:p w14:paraId="479CBE68">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八、凡对本次招标提出询问，请按照以下方式联系 </w:t>
      </w:r>
    </w:p>
    <w:p w14:paraId="417114E8">
      <w:pPr>
        <w:keepNext w:val="0"/>
        <w:keepLines w:val="0"/>
        <w:pageBreakBefore w:val="0"/>
        <w:widowControl w:val="0"/>
        <w:kinsoku/>
        <w:wordWrap/>
        <w:overflowPunct/>
        <w:topLinePunct w:val="0"/>
        <w:autoSpaceDE/>
        <w:autoSpaceDN/>
        <w:bidi w:val="0"/>
        <w:adjustRightInd/>
        <w:snapToGrid/>
        <w:spacing w:line="520" w:lineRule="exact"/>
        <w:ind w:firstLine="240" w:firstLineChars="1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4000A2E8">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名称：周口市体育运动学校</w:t>
      </w:r>
    </w:p>
    <w:p w14:paraId="5E8E818C">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地址：</w:t>
      </w:r>
      <w:r>
        <w:rPr>
          <w:rFonts w:hint="eastAsia" w:ascii="宋体" w:hAnsi="宋体" w:cs="宋体"/>
          <w:i w:val="0"/>
          <w:iCs w:val="0"/>
          <w:color w:val="auto"/>
          <w:sz w:val="24"/>
          <w:szCs w:val="24"/>
          <w:highlight w:val="none"/>
          <w:lang w:val="en-US" w:eastAsia="zh-CN"/>
        </w:rPr>
        <w:t>周口市体育馆院内</w:t>
      </w:r>
    </w:p>
    <w:p w14:paraId="27512FD2">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联系人：</w:t>
      </w:r>
      <w:r>
        <w:rPr>
          <w:rFonts w:hint="eastAsia" w:ascii="宋体" w:hAnsi="宋体" w:cs="宋体"/>
          <w:i w:val="0"/>
          <w:iCs w:val="0"/>
          <w:color w:val="auto"/>
          <w:sz w:val="24"/>
          <w:szCs w:val="24"/>
          <w:highlight w:val="none"/>
          <w:lang w:val="en-US" w:eastAsia="zh-CN"/>
        </w:rPr>
        <w:t>赵剑</w:t>
      </w:r>
    </w:p>
    <w:p w14:paraId="70C61B95">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联系方式：1383865O839</w:t>
      </w:r>
    </w:p>
    <w:p w14:paraId="51F3B5F8">
      <w:pPr>
        <w:keepNext w:val="0"/>
        <w:keepLines w:val="0"/>
        <w:pageBreakBefore w:val="0"/>
        <w:widowControl w:val="0"/>
        <w:kinsoku/>
        <w:wordWrap/>
        <w:overflowPunct/>
        <w:topLinePunct w:val="0"/>
        <w:autoSpaceDE/>
        <w:autoSpaceDN/>
        <w:bidi w:val="0"/>
        <w:adjustRightInd/>
        <w:snapToGrid/>
        <w:spacing w:line="520" w:lineRule="exact"/>
        <w:ind w:firstLine="240" w:firstLineChars="1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2.采购代理机构信息（如有）</w:t>
      </w:r>
    </w:p>
    <w:p w14:paraId="2D749707">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名称：周口市公共资源交易中心(周口市政府采购中心) </w:t>
      </w:r>
    </w:p>
    <w:p w14:paraId="58158366">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地址：周口市光明路与政通路交叉口向北100米路东 </w:t>
      </w:r>
    </w:p>
    <w:p w14:paraId="0883CE5F">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联系人：</w:t>
      </w:r>
      <w:r>
        <w:rPr>
          <w:rFonts w:hint="eastAsia" w:ascii="宋体" w:hAnsi="宋体" w:cs="宋体"/>
          <w:i w:val="0"/>
          <w:iCs w:val="0"/>
          <w:color w:val="auto"/>
          <w:sz w:val="24"/>
          <w:szCs w:val="24"/>
          <w:highlight w:val="none"/>
          <w:lang w:val="en-US" w:eastAsia="zh-CN"/>
        </w:rPr>
        <w:t>郭战伟</w:t>
      </w:r>
    </w:p>
    <w:p w14:paraId="0D446278">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联系方式：0394-8106517</w:t>
      </w:r>
      <w:r>
        <w:rPr>
          <w:rFonts w:hint="eastAsia" w:ascii="宋体" w:hAnsi="宋体" w:cs="宋体"/>
          <w:i w:val="0"/>
          <w:iCs w:val="0"/>
          <w:color w:val="auto"/>
          <w:sz w:val="24"/>
          <w:szCs w:val="24"/>
          <w:highlight w:val="none"/>
          <w:lang w:eastAsia="zh-CN"/>
        </w:rPr>
        <w:t>、</w:t>
      </w:r>
      <w:r>
        <w:rPr>
          <w:rFonts w:hint="eastAsia" w:ascii="宋体" w:hAnsi="宋体" w:cs="宋体"/>
          <w:i w:val="0"/>
          <w:iCs w:val="0"/>
          <w:color w:val="auto"/>
          <w:sz w:val="24"/>
          <w:szCs w:val="24"/>
          <w:highlight w:val="none"/>
          <w:lang w:val="en-US" w:eastAsia="zh-CN"/>
        </w:rPr>
        <w:t>19913276009</w:t>
      </w:r>
    </w:p>
    <w:bookmarkEnd w:id="7"/>
    <w:bookmarkEnd w:id="8"/>
    <w:p w14:paraId="4B0E86CB">
      <w:pPr>
        <w:keepNext w:val="0"/>
        <w:keepLines w:val="0"/>
        <w:pageBreakBefore w:val="0"/>
        <w:widowControl w:val="0"/>
        <w:kinsoku/>
        <w:wordWrap/>
        <w:overflowPunct/>
        <w:topLinePunct w:val="0"/>
        <w:autoSpaceDE/>
        <w:autoSpaceDN/>
        <w:bidi w:val="0"/>
        <w:adjustRightInd/>
        <w:snapToGrid/>
        <w:spacing w:line="520" w:lineRule="exact"/>
        <w:ind w:firstLine="240" w:firstLineChars="100"/>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3.监督单位：</w:t>
      </w:r>
      <w:r>
        <w:rPr>
          <w:rFonts w:hint="eastAsia"/>
          <w:color w:val="000000" w:themeColor="text1"/>
          <w:sz w:val="24"/>
          <w:szCs w:val="24"/>
          <w:highlight w:val="none"/>
          <w:lang w:val="en-US"/>
        </w:rPr>
        <w:t>周口市财政局政府采购监督管理科</w:t>
      </w:r>
    </w:p>
    <w:p w14:paraId="45DF7609">
      <w:pPr>
        <w:pStyle w:val="45"/>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default"/>
          <w:color w:val="auto"/>
          <w:highlight w:val="none"/>
          <w:lang w:val="en-US" w:eastAsia="zh-CN"/>
        </w:rPr>
      </w:pPr>
      <w:r>
        <w:rPr>
          <w:rFonts w:hint="eastAsia" w:ascii="宋体" w:hAnsi="宋体" w:eastAsia="宋体" w:cs="宋体"/>
          <w:i w:val="0"/>
          <w:iCs w:val="0"/>
          <w:color w:val="auto"/>
          <w:sz w:val="24"/>
          <w:szCs w:val="24"/>
          <w:highlight w:val="none"/>
        </w:rPr>
        <w:t>联系方式：</w:t>
      </w:r>
      <w:r>
        <w:rPr>
          <w:rFonts w:hint="eastAsia" w:ascii="宋体" w:hAnsi="宋体" w:eastAsia="宋体" w:cs="宋体"/>
          <w:i w:val="0"/>
          <w:iCs w:val="0"/>
          <w:color w:val="auto"/>
          <w:sz w:val="24"/>
          <w:szCs w:val="24"/>
          <w:highlight w:val="none"/>
          <w:lang w:val="en-US"/>
        </w:rPr>
        <w:t>0394-8106976</w:t>
      </w:r>
    </w:p>
    <w:p w14:paraId="4EE96D01">
      <w:pPr>
        <w:pStyle w:val="10"/>
        <w:keepNext w:val="0"/>
        <w:keepLines w:val="0"/>
        <w:pageBreakBefore w:val="0"/>
        <w:widowControl w:val="0"/>
        <w:kinsoku/>
        <w:wordWrap/>
        <w:overflowPunct/>
        <w:topLinePunct w:val="0"/>
        <w:bidi w:val="0"/>
        <w:adjustRightInd w:val="0"/>
        <w:snapToGrid w:val="0"/>
        <w:spacing w:line="520" w:lineRule="exact"/>
        <w:ind w:firstLine="2040" w:firstLineChars="850"/>
        <w:jc w:val="righ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7D76E2B7">
      <w:pPr>
        <w:pStyle w:val="22"/>
        <w:keepNext w:val="0"/>
        <w:keepLines w:val="0"/>
        <w:pageBreakBefore w:val="0"/>
        <w:widowControl w:val="0"/>
        <w:kinsoku/>
        <w:wordWrap/>
        <w:overflowPunct/>
        <w:topLinePunct w:val="0"/>
        <w:bidi w:val="0"/>
        <w:adjustRightInd w:val="0"/>
        <w:spacing w:line="520" w:lineRule="exact"/>
        <w:ind w:firstLine="6000" w:firstLineChars="25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24</w:t>
      </w:r>
      <w:r>
        <w:rPr>
          <w:rFonts w:hint="eastAsia" w:ascii="宋体" w:hAnsi="宋体" w:eastAsia="宋体" w:cs="宋体"/>
          <w:color w:val="auto"/>
          <w:sz w:val="24"/>
          <w:szCs w:val="24"/>
          <w:highlight w:val="none"/>
        </w:rPr>
        <w:t>日</w:t>
      </w:r>
    </w:p>
    <w:p w14:paraId="3A288FB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bookmarkStart w:id="26" w:name="_GoBack"/>
      <w:bookmarkEnd w:id="26"/>
    </w:p>
    <w:bookmarkEnd w:id="5"/>
    <w:bookmarkEnd w:id="6"/>
    <w:p w14:paraId="7012C2E0">
      <w:pPr>
        <w:jc w:val="center"/>
        <w:outlineLvl w:val="0"/>
        <w:rPr>
          <w:rFonts w:ascii="宋体" w:hAnsi="宋体" w:cs="宋体"/>
          <w:b/>
          <w:color w:val="auto"/>
          <w:sz w:val="32"/>
          <w:szCs w:val="32"/>
          <w:highlight w:val="none"/>
        </w:rPr>
      </w:pPr>
      <w:bookmarkStart w:id="9" w:name="_Toc269"/>
      <w:r>
        <w:rPr>
          <w:rFonts w:hint="eastAsia" w:ascii="宋体" w:hAnsi="宋体" w:cs="宋体"/>
          <w:b/>
          <w:color w:val="auto"/>
          <w:sz w:val="32"/>
          <w:szCs w:val="32"/>
          <w:highlight w:val="none"/>
        </w:rPr>
        <w:t>第二章 供应商须知</w:t>
      </w:r>
      <w:bookmarkEnd w:id="9"/>
    </w:p>
    <w:tbl>
      <w:tblPr>
        <w:tblStyle w:val="28"/>
        <w:tblW w:w="8740"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1780"/>
        <w:gridCol w:w="6188"/>
      </w:tblGrid>
      <w:tr w14:paraId="2345C2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740" w:type="dxa"/>
            <w:gridSpan w:val="3"/>
            <w:vAlign w:val="center"/>
          </w:tcPr>
          <w:p w14:paraId="1374E24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color w:val="auto"/>
                <w:sz w:val="24"/>
                <w:highlight w:val="none"/>
              </w:rPr>
            </w:pPr>
            <w:r>
              <w:rPr>
                <w:rFonts w:hint="eastAsia" w:ascii="宋体" w:hAnsi="宋体" w:cs="宋体"/>
                <w:color w:val="auto"/>
                <w:sz w:val="24"/>
                <w:highlight w:val="none"/>
              </w:rPr>
              <w:t>供应商须知前附表</w:t>
            </w:r>
          </w:p>
        </w:tc>
      </w:tr>
      <w:tr w14:paraId="050873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772" w:type="dxa"/>
            <w:vAlign w:val="center"/>
          </w:tcPr>
          <w:p w14:paraId="7EAD2242">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r>
              <w:rPr>
                <w:rFonts w:hint="eastAsia" w:ascii="宋体" w:hAnsi="宋体" w:cs="宋体"/>
                <w:color w:val="auto"/>
                <w:sz w:val="24"/>
                <w:highlight w:val="none"/>
              </w:rPr>
              <w:t>序号</w:t>
            </w:r>
          </w:p>
        </w:tc>
        <w:tc>
          <w:tcPr>
            <w:tcW w:w="1780" w:type="dxa"/>
            <w:vAlign w:val="center"/>
          </w:tcPr>
          <w:p w14:paraId="6470F1A6">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r>
              <w:rPr>
                <w:rFonts w:hint="eastAsia" w:ascii="宋体" w:hAnsi="宋体" w:cs="宋体"/>
                <w:color w:val="auto"/>
                <w:sz w:val="24"/>
                <w:highlight w:val="none"/>
              </w:rPr>
              <w:t>条款</w:t>
            </w:r>
          </w:p>
        </w:tc>
        <w:tc>
          <w:tcPr>
            <w:tcW w:w="6188" w:type="dxa"/>
            <w:vAlign w:val="center"/>
          </w:tcPr>
          <w:p w14:paraId="13D97FC9">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highlight w:val="none"/>
              </w:rPr>
            </w:pPr>
            <w:r>
              <w:rPr>
                <w:rFonts w:hint="eastAsia" w:ascii="宋体" w:hAnsi="宋体" w:cs="宋体"/>
                <w:color w:val="auto"/>
                <w:sz w:val="24"/>
                <w:highlight w:val="none"/>
              </w:rPr>
              <w:t>内  容</w:t>
            </w:r>
          </w:p>
        </w:tc>
      </w:tr>
      <w:tr w14:paraId="427746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772" w:type="dxa"/>
            <w:vAlign w:val="center"/>
          </w:tcPr>
          <w:p w14:paraId="2C399F67">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p>
        </w:tc>
        <w:tc>
          <w:tcPr>
            <w:tcW w:w="1780" w:type="dxa"/>
            <w:vAlign w:val="center"/>
          </w:tcPr>
          <w:p w14:paraId="57C449B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color w:val="auto"/>
                <w:sz w:val="24"/>
                <w:highlight w:val="none"/>
              </w:rPr>
            </w:pPr>
            <w:r>
              <w:rPr>
                <w:rFonts w:hint="eastAsia" w:ascii="宋体" w:hAnsi="宋体" w:cs="宋体"/>
                <w:color w:val="auto"/>
                <w:sz w:val="24"/>
                <w:highlight w:val="none"/>
              </w:rPr>
              <w:t>项目概况</w:t>
            </w:r>
          </w:p>
        </w:tc>
        <w:tc>
          <w:tcPr>
            <w:tcW w:w="6188" w:type="dxa"/>
            <w:vAlign w:val="center"/>
          </w:tcPr>
          <w:p w14:paraId="0406CD5F">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highlight w:val="none"/>
              </w:rPr>
            </w:pPr>
            <w:r>
              <w:rPr>
                <w:rFonts w:hint="eastAsia" w:ascii="宋体" w:hAnsi="宋体" w:cs="宋体"/>
                <w:color w:val="auto"/>
                <w:sz w:val="24"/>
                <w:highlight w:val="none"/>
              </w:rPr>
              <w:t>1）项目名称：周口市体育运动学校足球场草坪项目</w:t>
            </w:r>
          </w:p>
          <w:p w14:paraId="027DB52C">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highlight w:val="none"/>
              </w:rPr>
            </w:pPr>
            <w:r>
              <w:rPr>
                <w:rFonts w:hint="eastAsia" w:ascii="宋体" w:hAnsi="宋体" w:cs="宋体"/>
                <w:color w:val="auto"/>
                <w:sz w:val="24"/>
                <w:highlight w:val="none"/>
              </w:rPr>
              <w:t>2）采购内容：周口市体育运动学校足球场草坪项目</w:t>
            </w:r>
          </w:p>
          <w:p w14:paraId="7D6CF8DB">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highlight w:val="none"/>
              </w:rPr>
            </w:pPr>
            <w:r>
              <w:rPr>
                <w:rFonts w:hint="eastAsia" w:ascii="宋体" w:hAnsi="宋体" w:cs="宋体"/>
                <w:color w:val="auto"/>
                <w:sz w:val="24"/>
                <w:highlight w:val="none"/>
              </w:rPr>
              <w:t>3）采购人：周口市体育运动学校</w:t>
            </w:r>
          </w:p>
          <w:p w14:paraId="779EDD4E">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highlight w:val="none"/>
              </w:rPr>
            </w:pPr>
            <w:r>
              <w:rPr>
                <w:rFonts w:hint="eastAsia" w:ascii="宋体" w:hAnsi="宋体" w:cs="宋体"/>
                <w:color w:val="auto"/>
                <w:sz w:val="24"/>
                <w:highlight w:val="none"/>
              </w:rPr>
              <w:t>4）采购代理机构：周口市公共资源交易中心政府采购中心</w:t>
            </w:r>
          </w:p>
        </w:tc>
      </w:tr>
      <w:tr w14:paraId="54BF2C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772" w:type="dxa"/>
            <w:vAlign w:val="center"/>
          </w:tcPr>
          <w:p w14:paraId="71DF288E">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p>
        </w:tc>
        <w:tc>
          <w:tcPr>
            <w:tcW w:w="1780" w:type="dxa"/>
            <w:vAlign w:val="center"/>
          </w:tcPr>
          <w:p w14:paraId="248DC814">
            <w:pPr>
              <w:keepNext w:val="0"/>
              <w:keepLines w:val="0"/>
              <w:pageBreakBefore w:val="0"/>
              <w:widowControl w:val="0"/>
              <w:kinsoku/>
              <w:wordWrap/>
              <w:overflowPunct/>
              <w:topLinePunct w:val="0"/>
              <w:autoSpaceDE/>
              <w:autoSpaceDN/>
              <w:bidi w:val="0"/>
              <w:adjustRightInd/>
              <w:snapToGrid/>
              <w:spacing w:beforeLines="50" w:line="400" w:lineRule="exact"/>
              <w:ind w:left="-4" w:leftChars="-4" w:hanging="4" w:hangingChars="2"/>
              <w:jc w:val="center"/>
              <w:textAlignment w:val="auto"/>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188" w:type="dxa"/>
            <w:vAlign w:val="center"/>
          </w:tcPr>
          <w:p w14:paraId="3D0E56A9">
            <w:pPr>
              <w:keepNext w:val="0"/>
              <w:keepLines w:val="0"/>
              <w:pageBreakBefore w:val="0"/>
              <w:widowControl w:val="0"/>
              <w:kinsoku/>
              <w:wordWrap/>
              <w:overflowPunct/>
              <w:topLinePunct w:val="0"/>
              <w:autoSpaceDE/>
              <w:autoSpaceDN/>
              <w:bidi w:val="0"/>
              <w:adjustRightInd/>
              <w:snapToGrid/>
              <w:spacing w:beforeLines="50" w:line="400" w:lineRule="exact"/>
              <w:ind w:left="-4" w:leftChars="-4" w:hanging="4" w:hangingChars="2"/>
              <w:textAlignment w:val="auto"/>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7B12D8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772" w:type="dxa"/>
            <w:vAlign w:val="center"/>
          </w:tcPr>
          <w:p w14:paraId="7251C7A9">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p>
        </w:tc>
        <w:tc>
          <w:tcPr>
            <w:tcW w:w="1780" w:type="dxa"/>
            <w:vAlign w:val="center"/>
          </w:tcPr>
          <w:p w14:paraId="564AAC23">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r>
              <w:rPr>
                <w:rFonts w:hint="eastAsia" w:ascii="宋体" w:hAnsi="宋体" w:cs="宋体"/>
                <w:color w:val="auto"/>
                <w:sz w:val="24"/>
                <w:highlight w:val="none"/>
              </w:rPr>
              <w:t>报价费用</w:t>
            </w:r>
          </w:p>
        </w:tc>
        <w:tc>
          <w:tcPr>
            <w:tcW w:w="6188" w:type="dxa"/>
            <w:vAlign w:val="center"/>
          </w:tcPr>
          <w:p w14:paraId="2CC83FA7">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772C19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772" w:type="dxa"/>
            <w:vAlign w:val="center"/>
          </w:tcPr>
          <w:p w14:paraId="63901CC7">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textAlignment w:val="auto"/>
              <w:rPr>
                <w:rFonts w:ascii="宋体" w:hAnsi="宋体" w:cs="宋体"/>
                <w:color w:val="auto"/>
                <w:sz w:val="24"/>
                <w:highlight w:val="none"/>
              </w:rPr>
            </w:pPr>
          </w:p>
        </w:tc>
        <w:tc>
          <w:tcPr>
            <w:tcW w:w="1780" w:type="dxa"/>
            <w:vAlign w:val="center"/>
          </w:tcPr>
          <w:p w14:paraId="6C55EB34">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r>
              <w:rPr>
                <w:rFonts w:hint="eastAsia" w:ascii="宋体" w:hAnsi="宋体" w:cs="宋体"/>
                <w:color w:val="auto"/>
                <w:sz w:val="24"/>
                <w:highlight w:val="none"/>
              </w:rPr>
              <w:t>响应文件语言</w:t>
            </w:r>
          </w:p>
        </w:tc>
        <w:tc>
          <w:tcPr>
            <w:tcW w:w="6188" w:type="dxa"/>
            <w:vAlign w:val="center"/>
          </w:tcPr>
          <w:p w14:paraId="218A9A9E">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highlight w:val="none"/>
              </w:rPr>
            </w:pPr>
            <w:r>
              <w:rPr>
                <w:rFonts w:hint="eastAsia" w:ascii="宋体" w:hAnsi="宋体" w:cs="宋体"/>
                <w:color w:val="auto"/>
                <w:sz w:val="24"/>
                <w:highlight w:val="none"/>
              </w:rPr>
              <w:t>中文</w:t>
            </w:r>
          </w:p>
        </w:tc>
      </w:tr>
      <w:tr w14:paraId="06A128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772" w:type="dxa"/>
            <w:vAlign w:val="center"/>
          </w:tcPr>
          <w:p w14:paraId="513B31BF">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textAlignment w:val="auto"/>
              <w:rPr>
                <w:rFonts w:ascii="宋体" w:hAnsi="宋体" w:cs="宋体"/>
                <w:color w:val="auto"/>
                <w:sz w:val="24"/>
                <w:highlight w:val="none"/>
              </w:rPr>
            </w:pPr>
          </w:p>
        </w:tc>
        <w:tc>
          <w:tcPr>
            <w:tcW w:w="1780" w:type="dxa"/>
            <w:vAlign w:val="center"/>
          </w:tcPr>
          <w:p w14:paraId="72D68E47">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r>
              <w:rPr>
                <w:rFonts w:hint="eastAsia" w:ascii="宋体" w:hAnsi="宋体" w:cs="宋体"/>
                <w:color w:val="auto"/>
                <w:sz w:val="24"/>
                <w:highlight w:val="none"/>
              </w:rPr>
              <w:t>报价货币</w:t>
            </w:r>
          </w:p>
        </w:tc>
        <w:tc>
          <w:tcPr>
            <w:tcW w:w="6188" w:type="dxa"/>
            <w:vAlign w:val="center"/>
          </w:tcPr>
          <w:p w14:paraId="14E80CB3">
            <w:pPr>
              <w:keepNext w:val="0"/>
              <w:keepLines w:val="0"/>
              <w:pageBreakBefore w:val="0"/>
              <w:widowControl w:val="0"/>
              <w:kinsoku/>
              <w:wordWrap/>
              <w:overflowPunct/>
              <w:topLinePunct w:val="0"/>
              <w:autoSpaceDE/>
              <w:autoSpaceDN/>
              <w:bidi w:val="0"/>
              <w:adjustRightInd/>
              <w:snapToGrid/>
              <w:spacing w:beforeLines="50" w:line="400" w:lineRule="exact"/>
              <w:jc w:val="both"/>
              <w:textAlignment w:val="auto"/>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7CEAF3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trPr>
        <w:tc>
          <w:tcPr>
            <w:tcW w:w="772" w:type="dxa"/>
            <w:vAlign w:val="center"/>
          </w:tcPr>
          <w:p w14:paraId="297689F3">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p>
        </w:tc>
        <w:tc>
          <w:tcPr>
            <w:tcW w:w="1780" w:type="dxa"/>
            <w:vAlign w:val="center"/>
          </w:tcPr>
          <w:p w14:paraId="032FC645">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r>
              <w:rPr>
                <w:rFonts w:hint="eastAsia" w:ascii="宋体" w:hAnsi="宋体" w:cs="宋体"/>
                <w:color w:val="auto"/>
                <w:sz w:val="24"/>
                <w:highlight w:val="none"/>
              </w:rPr>
              <w:t>报价范围及说明</w:t>
            </w:r>
          </w:p>
        </w:tc>
        <w:tc>
          <w:tcPr>
            <w:tcW w:w="6188" w:type="dxa"/>
            <w:vAlign w:val="center"/>
          </w:tcPr>
          <w:p w14:paraId="37F73E2C">
            <w:pPr>
              <w:keepNext w:val="0"/>
              <w:keepLines w:val="0"/>
              <w:pageBreakBefore w:val="0"/>
              <w:widowControl w:val="0"/>
              <w:kinsoku/>
              <w:wordWrap/>
              <w:overflowPunct/>
              <w:topLinePunct w:val="0"/>
              <w:autoSpaceDE/>
              <w:autoSpaceDN/>
              <w:bidi w:val="0"/>
              <w:adjustRightInd/>
              <w:snapToGrid/>
              <w:spacing w:beforeLines="50" w:line="400" w:lineRule="exact"/>
              <w:jc w:val="both"/>
              <w:textAlignment w:val="auto"/>
              <w:rPr>
                <w:rFonts w:hint="eastAsia" w:ascii="宋体" w:hAnsi="宋体" w:cs="宋体"/>
                <w:color w:val="auto"/>
                <w:sz w:val="24"/>
                <w:highlight w:val="none"/>
              </w:rPr>
            </w:pPr>
            <w:r>
              <w:rPr>
                <w:rFonts w:hint="eastAsia" w:ascii="宋体" w:hAnsi="宋体" w:cs="宋体"/>
                <w:color w:val="auto"/>
                <w:sz w:val="24"/>
                <w:highlight w:val="none"/>
              </w:rPr>
              <w:t>竞争性磋商文件及采购项目内容及要求的全部内容</w:t>
            </w:r>
          </w:p>
        </w:tc>
      </w:tr>
      <w:tr w14:paraId="58AD7B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72" w:type="dxa"/>
            <w:vAlign w:val="center"/>
          </w:tcPr>
          <w:p w14:paraId="228C437B">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p>
        </w:tc>
        <w:tc>
          <w:tcPr>
            <w:tcW w:w="1780" w:type="dxa"/>
            <w:vAlign w:val="center"/>
          </w:tcPr>
          <w:p w14:paraId="7DB79F67">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r>
              <w:rPr>
                <w:rFonts w:hint="eastAsia" w:ascii="宋体" w:hAnsi="宋体" w:cs="宋体"/>
                <w:color w:val="auto"/>
                <w:sz w:val="24"/>
                <w:highlight w:val="none"/>
              </w:rPr>
              <w:t>响应文件有效期</w:t>
            </w:r>
          </w:p>
        </w:tc>
        <w:tc>
          <w:tcPr>
            <w:tcW w:w="6188" w:type="dxa"/>
            <w:vAlign w:val="center"/>
          </w:tcPr>
          <w:p w14:paraId="29EDF7BE">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1FE626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772" w:type="dxa"/>
            <w:vAlign w:val="center"/>
          </w:tcPr>
          <w:p w14:paraId="22EBEBC6">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p>
        </w:tc>
        <w:tc>
          <w:tcPr>
            <w:tcW w:w="1780" w:type="dxa"/>
            <w:vAlign w:val="center"/>
          </w:tcPr>
          <w:p w14:paraId="70E2E487">
            <w:pPr>
              <w:keepNext w:val="0"/>
              <w:keepLines w:val="0"/>
              <w:pageBreakBefore w:val="0"/>
              <w:widowControl w:val="0"/>
              <w:tabs>
                <w:tab w:val="left" w:pos="8640"/>
              </w:tabs>
              <w:kinsoku/>
              <w:wordWrap/>
              <w:overflowPunct/>
              <w:topLinePunct w:val="0"/>
              <w:autoSpaceDE/>
              <w:autoSpaceDN/>
              <w:bidi w:val="0"/>
              <w:adjustRightInd/>
              <w:snapToGrid/>
              <w:spacing w:beforeLines="50" w:line="400" w:lineRule="exact"/>
              <w:ind w:left="-2" w:leftChars="-1"/>
              <w:jc w:val="center"/>
              <w:textAlignment w:val="auto"/>
              <w:rPr>
                <w:rFonts w:ascii="宋体" w:hAnsi="宋体" w:cs="宋体"/>
                <w:color w:val="auto"/>
                <w:sz w:val="24"/>
                <w:highlight w:val="none"/>
              </w:rPr>
            </w:pPr>
            <w:r>
              <w:rPr>
                <w:rFonts w:hint="eastAsia" w:ascii="宋体" w:hAnsi="宋体" w:cs="宋体"/>
                <w:color w:val="auto"/>
                <w:sz w:val="24"/>
                <w:highlight w:val="none"/>
              </w:rPr>
              <w:t>响应文件的组成</w:t>
            </w:r>
          </w:p>
        </w:tc>
        <w:tc>
          <w:tcPr>
            <w:tcW w:w="6188" w:type="dxa"/>
            <w:vAlign w:val="center"/>
          </w:tcPr>
          <w:p w14:paraId="16BA1AD8">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082122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772" w:type="dxa"/>
            <w:vAlign w:val="center"/>
          </w:tcPr>
          <w:p w14:paraId="0554D3F1">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p>
        </w:tc>
        <w:tc>
          <w:tcPr>
            <w:tcW w:w="1780" w:type="dxa"/>
            <w:vAlign w:val="center"/>
          </w:tcPr>
          <w:p w14:paraId="3FDD03B7">
            <w:pPr>
              <w:keepNext w:val="0"/>
              <w:keepLines w:val="0"/>
              <w:pageBreakBefore w:val="0"/>
              <w:widowControl w:val="0"/>
              <w:tabs>
                <w:tab w:val="left" w:pos="8640"/>
              </w:tabs>
              <w:kinsoku/>
              <w:wordWrap/>
              <w:overflowPunct/>
              <w:topLinePunct w:val="0"/>
              <w:autoSpaceDE/>
              <w:autoSpaceDN/>
              <w:bidi w:val="0"/>
              <w:adjustRightInd/>
              <w:snapToGrid/>
              <w:spacing w:beforeLines="50" w:line="400" w:lineRule="exact"/>
              <w:ind w:left="-2" w:leftChars="-1"/>
              <w:jc w:val="center"/>
              <w:textAlignment w:val="auto"/>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188" w:type="dxa"/>
            <w:vAlign w:val="center"/>
          </w:tcPr>
          <w:p w14:paraId="412BEE1D">
            <w:pPr>
              <w:keepNext w:val="0"/>
              <w:keepLines w:val="0"/>
              <w:pageBreakBefore w:val="0"/>
              <w:widowControl w:val="0"/>
              <w:tabs>
                <w:tab w:val="left" w:pos="8640"/>
              </w:tabs>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highlight w:val="none"/>
                <w:lang w:eastAsia="zh-CN"/>
              </w:rPr>
            </w:pPr>
            <w:r>
              <w:rPr>
                <w:rFonts w:hint="eastAsia" w:ascii="宋体" w:hAnsi="宋体" w:cs="宋体"/>
                <w:sz w:val="24"/>
                <w:highlight w:val="none"/>
              </w:rPr>
              <w:t>列明项目名称</w:t>
            </w:r>
            <w:r>
              <w:rPr>
                <w:rFonts w:ascii="宋体" w:hAnsi="宋体" w:cs="宋体"/>
                <w:sz w:val="24"/>
                <w:highlight w:val="none"/>
              </w:rPr>
              <w:t>、</w:t>
            </w:r>
            <w:r>
              <w:rPr>
                <w:rFonts w:hint="eastAsia" w:ascii="宋体" w:hAnsi="宋体" w:cs="宋体"/>
                <w:sz w:val="24"/>
                <w:highlight w:val="none"/>
              </w:rPr>
              <w:t>本磋商文件编号、供应商名称等</w:t>
            </w:r>
          </w:p>
        </w:tc>
      </w:tr>
      <w:tr w14:paraId="142C0E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772" w:type="dxa"/>
            <w:vAlign w:val="center"/>
          </w:tcPr>
          <w:p w14:paraId="033F60B7">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p>
        </w:tc>
        <w:tc>
          <w:tcPr>
            <w:tcW w:w="1780" w:type="dxa"/>
            <w:vAlign w:val="center"/>
          </w:tcPr>
          <w:p w14:paraId="2454247A">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188" w:type="dxa"/>
            <w:vAlign w:val="center"/>
          </w:tcPr>
          <w:p w14:paraId="455987D5">
            <w:pPr>
              <w:keepNext w:val="0"/>
              <w:keepLines w:val="0"/>
              <w:pageBreakBefore w:val="0"/>
              <w:widowControl w:val="0"/>
              <w:tabs>
                <w:tab w:val="left" w:pos="8640"/>
              </w:tabs>
              <w:kinsoku/>
              <w:wordWrap/>
              <w:overflowPunct/>
              <w:topLinePunct w:val="0"/>
              <w:autoSpaceDE/>
              <w:autoSpaceDN/>
              <w:bidi w:val="0"/>
              <w:adjustRightInd/>
              <w:snapToGrid/>
              <w:spacing w:line="400" w:lineRule="exact"/>
              <w:ind w:left="-2" w:leftChars="-1"/>
              <w:textAlignment w:val="auto"/>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2DEDC8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772" w:type="dxa"/>
            <w:vAlign w:val="center"/>
          </w:tcPr>
          <w:p w14:paraId="213255D1">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p>
        </w:tc>
        <w:tc>
          <w:tcPr>
            <w:tcW w:w="1780" w:type="dxa"/>
            <w:vAlign w:val="center"/>
          </w:tcPr>
          <w:p w14:paraId="465D09F9">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188" w:type="dxa"/>
            <w:vAlign w:val="center"/>
          </w:tcPr>
          <w:p w14:paraId="74A541E2">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highlight w:val="none"/>
              </w:rPr>
            </w:pPr>
            <w:r>
              <w:rPr>
                <w:rFonts w:hint="eastAsia" w:ascii="宋体" w:hAnsi="宋体" w:cs="宋体"/>
                <w:color w:val="auto"/>
                <w:sz w:val="24"/>
                <w:highlight w:val="none"/>
              </w:rPr>
              <w:t>无</w:t>
            </w:r>
          </w:p>
        </w:tc>
      </w:tr>
      <w:tr w14:paraId="5DE9FB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772" w:type="dxa"/>
            <w:vAlign w:val="center"/>
          </w:tcPr>
          <w:p w14:paraId="78FE8CF7">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p>
        </w:tc>
        <w:tc>
          <w:tcPr>
            <w:tcW w:w="1780" w:type="dxa"/>
            <w:vAlign w:val="center"/>
          </w:tcPr>
          <w:p w14:paraId="6D837618">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188" w:type="dxa"/>
            <w:vAlign w:val="center"/>
          </w:tcPr>
          <w:p w14:paraId="03D11D17">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highlight w:val="none"/>
              </w:rPr>
            </w:pPr>
            <w:r>
              <w:rPr>
                <w:rFonts w:hint="eastAsia" w:ascii="宋体" w:hAnsi="宋体" w:cs="宋体"/>
                <w:color w:val="auto"/>
                <w:sz w:val="24"/>
                <w:highlight w:val="none"/>
              </w:rPr>
              <w:t>对竞争性磋商文件进行</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澄清，以</w:t>
            </w:r>
            <w:r>
              <w:rPr>
                <w:rFonts w:hint="eastAsia" w:ascii="宋体" w:hAnsi="宋体" w:cs="宋体"/>
                <w:color w:val="auto"/>
                <w:sz w:val="24"/>
                <w:highlight w:val="none"/>
                <w:lang w:val="en-US" w:eastAsia="zh-CN"/>
              </w:rPr>
              <w:t>网上公告的方式</w:t>
            </w:r>
            <w:r>
              <w:rPr>
                <w:rFonts w:hint="eastAsia" w:ascii="宋体" w:hAnsi="宋体" w:cs="宋体"/>
                <w:color w:val="auto"/>
                <w:sz w:val="24"/>
                <w:highlight w:val="none"/>
              </w:rPr>
              <w:t>通知</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。澄清或修改的内容可能影响响应文件编制的，采购人、采购代理机构应当在提交响应文件截止时间至少5日前。</w:t>
            </w:r>
          </w:p>
        </w:tc>
      </w:tr>
      <w:tr w14:paraId="0C5827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770" w:hRule="atLeast"/>
        </w:trPr>
        <w:tc>
          <w:tcPr>
            <w:tcW w:w="772" w:type="dxa"/>
            <w:vAlign w:val="center"/>
          </w:tcPr>
          <w:p w14:paraId="347EDF98">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p>
        </w:tc>
        <w:tc>
          <w:tcPr>
            <w:tcW w:w="1780" w:type="dxa"/>
            <w:vAlign w:val="center"/>
          </w:tcPr>
          <w:p w14:paraId="08BFA028">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188" w:type="dxa"/>
            <w:vAlign w:val="center"/>
          </w:tcPr>
          <w:p w14:paraId="35B1256C">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highlight w:val="none"/>
              </w:rPr>
            </w:pPr>
            <w:r>
              <w:rPr>
                <w:rFonts w:hint="eastAsia" w:ascii="宋体" w:hAnsi="宋体" w:cs="宋体"/>
                <w:color w:val="auto"/>
                <w:sz w:val="24"/>
                <w:highlight w:val="none"/>
              </w:rPr>
              <w:t xml:space="preserve">****年 ****  月 ****  日上午****（见磋商公告） </w:t>
            </w:r>
          </w:p>
        </w:tc>
      </w:tr>
      <w:tr w14:paraId="00F045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67" w:hRule="atLeast"/>
        </w:trPr>
        <w:tc>
          <w:tcPr>
            <w:tcW w:w="772" w:type="dxa"/>
            <w:vAlign w:val="center"/>
          </w:tcPr>
          <w:p w14:paraId="21734498">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p>
        </w:tc>
        <w:tc>
          <w:tcPr>
            <w:tcW w:w="1780" w:type="dxa"/>
            <w:vAlign w:val="center"/>
          </w:tcPr>
          <w:p w14:paraId="6C4FB04A">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188" w:type="dxa"/>
            <w:vAlign w:val="center"/>
          </w:tcPr>
          <w:p w14:paraId="6DD78AC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23BFD8C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0ACA69CC">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7F2E59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772" w:type="dxa"/>
            <w:vAlign w:val="center"/>
          </w:tcPr>
          <w:p w14:paraId="082489B4">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p>
        </w:tc>
        <w:tc>
          <w:tcPr>
            <w:tcW w:w="1780" w:type="dxa"/>
            <w:vAlign w:val="center"/>
          </w:tcPr>
          <w:p w14:paraId="3655D688">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r>
              <w:rPr>
                <w:rFonts w:hint="eastAsia" w:ascii="宋体" w:hAnsi="宋体" w:cs="宋体"/>
                <w:color w:val="auto"/>
                <w:sz w:val="24"/>
                <w:highlight w:val="none"/>
              </w:rPr>
              <w:t>磋商时间</w:t>
            </w:r>
          </w:p>
        </w:tc>
        <w:tc>
          <w:tcPr>
            <w:tcW w:w="6188" w:type="dxa"/>
            <w:vAlign w:val="center"/>
          </w:tcPr>
          <w:p w14:paraId="66E684AF">
            <w:pPr>
              <w:keepNext w:val="0"/>
              <w:keepLines w:val="0"/>
              <w:pageBreakBefore w:val="0"/>
              <w:widowControl w:val="0"/>
              <w:tabs>
                <w:tab w:val="left" w:pos="8640"/>
              </w:tabs>
              <w:kinsoku/>
              <w:wordWrap/>
              <w:overflowPunct/>
              <w:topLinePunct w:val="0"/>
              <w:autoSpaceDE/>
              <w:autoSpaceDN/>
              <w:bidi w:val="0"/>
              <w:adjustRightInd/>
              <w:snapToGrid/>
              <w:spacing w:line="400" w:lineRule="exact"/>
              <w:textAlignment w:val="auto"/>
              <w:rPr>
                <w:rFonts w:ascii="宋体" w:hAnsi="宋体" w:cs="宋体"/>
                <w:color w:val="auto"/>
                <w:sz w:val="24"/>
                <w:highlight w:val="none"/>
              </w:rPr>
            </w:pPr>
            <w:r>
              <w:rPr>
                <w:rFonts w:hint="eastAsia" w:ascii="宋体" w:hAnsi="宋体" w:cs="宋体"/>
                <w:color w:val="auto"/>
                <w:sz w:val="24"/>
                <w:highlight w:val="none"/>
              </w:rPr>
              <w:t>****年 ****  月 ****日上午****  见磋商公告</w:t>
            </w:r>
          </w:p>
        </w:tc>
      </w:tr>
      <w:tr w14:paraId="7BE4E2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772" w:type="dxa"/>
            <w:vAlign w:val="center"/>
          </w:tcPr>
          <w:p w14:paraId="140BC55C">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p>
        </w:tc>
        <w:tc>
          <w:tcPr>
            <w:tcW w:w="1780" w:type="dxa"/>
            <w:vAlign w:val="center"/>
          </w:tcPr>
          <w:p w14:paraId="58F93F4E">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r>
              <w:rPr>
                <w:rFonts w:hint="eastAsia" w:ascii="宋体" w:hAnsi="宋体" w:cs="宋体"/>
                <w:color w:val="auto"/>
                <w:sz w:val="24"/>
                <w:highlight w:val="none"/>
              </w:rPr>
              <w:t>磋商程序和内容</w:t>
            </w:r>
          </w:p>
        </w:tc>
        <w:tc>
          <w:tcPr>
            <w:tcW w:w="6188" w:type="dxa"/>
            <w:vAlign w:val="center"/>
          </w:tcPr>
          <w:p w14:paraId="770411D6">
            <w:pPr>
              <w:keepNext w:val="0"/>
              <w:keepLines w:val="0"/>
              <w:pageBreakBefore w:val="0"/>
              <w:widowControl w:val="0"/>
              <w:tabs>
                <w:tab w:val="left" w:pos="8640"/>
              </w:tabs>
              <w:kinsoku/>
              <w:wordWrap/>
              <w:overflowPunct/>
              <w:topLinePunct w:val="0"/>
              <w:autoSpaceDE/>
              <w:autoSpaceDN/>
              <w:bidi w:val="0"/>
              <w:adjustRightInd/>
              <w:snapToGrid/>
              <w:spacing w:line="400" w:lineRule="exact"/>
              <w:textAlignment w:val="auto"/>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52F515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772" w:type="dxa"/>
            <w:vAlign w:val="center"/>
          </w:tcPr>
          <w:p w14:paraId="2306B390">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p>
        </w:tc>
        <w:tc>
          <w:tcPr>
            <w:tcW w:w="1780" w:type="dxa"/>
            <w:vAlign w:val="center"/>
          </w:tcPr>
          <w:p w14:paraId="79F98244">
            <w:pPr>
              <w:keepNext w:val="0"/>
              <w:keepLines w:val="0"/>
              <w:pageBreakBefore w:val="0"/>
              <w:widowControl w:val="0"/>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r>
              <w:rPr>
                <w:rFonts w:hint="eastAsia" w:ascii="宋体" w:hAnsi="宋体" w:cs="宋体"/>
                <w:color w:val="auto"/>
                <w:sz w:val="24"/>
                <w:highlight w:val="none"/>
              </w:rPr>
              <w:t>授予合同</w:t>
            </w:r>
          </w:p>
        </w:tc>
        <w:tc>
          <w:tcPr>
            <w:tcW w:w="6188" w:type="dxa"/>
            <w:vAlign w:val="center"/>
          </w:tcPr>
          <w:p w14:paraId="453CFA82">
            <w:pPr>
              <w:keepNext w:val="0"/>
              <w:keepLines w:val="0"/>
              <w:pageBreakBefore w:val="0"/>
              <w:widowControl w:val="0"/>
              <w:tabs>
                <w:tab w:val="left" w:pos="8640"/>
              </w:tabs>
              <w:kinsoku/>
              <w:wordWrap/>
              <w:overflowPunct/>
              <w:topLinePunct w:val="0"/>
              <w:autoSpaceDE/>
              <w:autoSpaceDN/>
              <w:bidi w:val="0"/>
              <w:adjustRightInd/>
              <w:snapToGrid/>
              <w:spacing w:line="400" w:lineRule="exact"/>
              <w:jc w:val="left"/>
              <w:textAlignment w:val="auto"/>
              <w:rPr>
                <w:rFonts w:ascii="宋体" w:hAnsi="宋体" w:cs="宋体"/>
                <w:color w:val="auto"/>
                <w:sz w:val="24"/>
                <w:highlight w:val="none"/>
              </w:rPr>
            </w:pPr>
            <w:r>
              <w:rPr>
                <w:rFonts w:hint="eastAsia" w:ascii="宋体" w:hAnsi="宋体" w:cs="宋体"/>
                <w:color w:val="auto"/>
                <w:sz w:val="24"/>
                <w:highlight w:val="none"/>
              </w:rPr>
              <w:t>采购人根据磋商小组的推荐意见，</w:t>
            </w:r>
            <w:r>
              <w:rPr>
                <w:rFonts w:hint="eastAsia" w:ascii="宋体" w:hAnsi="宋体" w:cs="宋体"/>
                <w:color w:val="auto"/>
                <w:sz w:val="24"/>
                <w:highlight w:val="none"/>
                <w:lang w:val="en-US" w:eastAsia="zh-CN"/>
              </w:rPr>
              <w:t>由采购人</w:t>
            </w:r>
            <w:r>
              <w:rPr>
                <w:rFonts w:hint="eastAsia" w:ascii="宋体" w:hAnsi="宋体" w:cs="宋体"/>
                <w:color w:val="auto"/>
                <w:sz w:val="24"/>
                <w:highlight w:val="none"/>
              </w:rPr>
              <w:t>确定成交供应商。采购代理机构向成交供应商发出成交通知书。</w:t>
            </w:r>
          </w:p>
        </w:tc>
      </w:tr>
      <w:tr w14:paraId="105D87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772" w:type="dxa"/>
            <w:vAlign w:val="center"/>
          </w:tcPr>
          <w:p w14:paraId="5D136EAC">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p>
        </w:tc>
        <w:tc>
          <w:tcPr>
            <w:tcW w:w="1780" w:type="dxa"/>
            <w:vAlign w:val="center"/>
          </w:tcPr>
          <w:p w14:paraId="75C02C78">
            <w:pPr>
              <w:keepNext w:val="0"/>
              <w:keepLines w:val="0"/>
              <w:pageBreakBefore w:val="0"/>
              <w:widowControl w:val="0"/>
              <w:kinsoku/>
              <w:wordWrap/>
              <w:overflowPunct/>
              <w:topLinePunct w:val="0"/>
              <w:autoSpaceDE/>
              <w:autoSpaceDN/>
              <w:bidi w:val="0"/>
              <w:adjustRightInd/>
              <w:snapToGrid/>
              <w:spacing w:beforeLines="50" w:line="400" w:lineRule="exact"/>
              <w:ind w:firstLine="14" w:firstLineChars="6"/>
              <w:jc w:val="center"/>
              <w:textAlignment w:val="auto"/>
              <w:rPr>
                <w:rFonts w:ascii="宋体" w:hAnsi="宋体" w:cs="宋体"/>
                <w:color w:val="auto"/>
                <w:sz w:val="24"/>
                <w:highlight w:val="none"/>
              </w:rPr>
            </w:pPr>
            <w:r>
              <w:rPr>
                <w:rFonts w:hint="eastAsia" w:ascii="宋体" w:hAnsi="宋体" w:cs="宋体"/>
                <w:color w:val="auto"/>
                <w:sz w:val="24"/>
                <w:highlight w:val="none"/>
              </w:rPr>
              <w:t>签订合同</w:t>
            </w:r>
          </w:p>
        </w:tc>
        <w:tc>
          <w:tcPr>
            <w:tcW w:w="6188" w:type="dxa"/>
            <w:vAlign w:val="center"/>
          </w:tcPr>
          <w:p w14:paraId="7BDC9FD8">
            <w:pPr>
              <w:keepNext w:val="0"/>
              <w:keepLines w:val="0"/>
              <w:pageBreakBefore w:val="0"/>
              <w:widowControl w:val="0"/>
              <w:tabs>
                <w:tab w:val="left" w:pos="8640"/>
              </w:tabs>
              <w:kinsoku/>
              <w:wordWrap/>
              <w:overflowPunct/>
              <w:topLinePunct w:val="0"/>
              <w:autoSpaceDE/>
              <w:autoSpaceDN/>
              <w:bidi w:val="0"/>
              <w:adjustRightInd/>
              <w:snapToGrid/>
              <w:spacing w:line="400" w:lineRule="exact"/>
              <w:ind w:left="-2" w:leftChars="-1"/>
              <w:textAlignment w:val="auto"/>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7A6CC8B7">
            <w:pPr>
              <w:keepNext w:val="0"/>
              <w:keepLines w:val="0"/>
              <w:pageBreakBefore w:val="0"/>
              <w:widowControl w:val="0"/>
              <w:tabs>
                <w:tab w:val="left" w:pos="8640"/>
              </w:tabs>
              <w:kinsoku/>
              <w:wordWrap/>
              <w:overflowPunct/>
              <w:topLinePunct w:val="0"/>
              <w:autoSpaceDE/>
              <w:autoSpaceDN/>
              <w:bidi w:val="0"/>
              <w:adjustRightInd/>
              <w:snapToGrid/>
              <w:spacing w:line="400" w:lineRule="exact"/>
              <w:ind w:left="-2" w:leftChars="-1"/>
              <w:textAlignment w:val="auto"/>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75B9FA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72" w:type="dxa"/>
            <w:vAlign w:val="center"/>
          </w:tcPr>
          <w:p w14:paraId="69EBECA1">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p>
        </w:tc>
        <w:tc>
          <w:tcPr>
            <w:tcW w:w="1780" w:type="dxa"/>
            <w:vAlign w:val="center"/>
          </w:tcPr>
          <w:p w14:paraId="73EEC292">
            <w:pPr>
              <w:keepNext w:val="0"/>
              <w:keepLines w:val="0"/>
              <w:pageBreakBefore w:val="0"/>
              <w:widowControl w:val="0"/>
              <w:kinsoku/>
              <w:wordWrap/>
              <w:overflowPunct/>
              <w:topLinePunct w:val="0"/>
              <w:autoSpaceDE/>
              <w:autoSpaceDN/>
              <w:bidi w:val="0"/>
              <w:adjustRightInd/>
              <w:snapToGrid/>
              <w:spacing w:beforeLines="50" w:line="400" w:lineRule="exact"/>
              <w:ind w:firstLine="14" w:firstLineChars="6"/>
              <w:jc w:val="center"/>
              <w:textAlignment w:val="auto"/>
              <w:rPr>
                <w:rFonts w:ascii="宋体" w:hAnsi="宋体" w:cs="宋体"/>
                <w:color w:val="auto"/>
                <w:sz w:val="24"/>
                <w:highlight w:val="none"/>
              </w:rPr>
            </w:pPr>
            <w:r>
              <w:rPr>
                <w:rFonts w:hint="eastAsia" w:ascii="宋体" w:hAnsi="宋体" w:cs="宋体"/>
                <w:color w:val="auto"/>
                <w:sz w:val="24"/>
                <w:highlight w:val="none"/>
              </w:rPr>
              <w:t>投标保证金</w:t>
            </w:r>
          </w:p>
        </w:tc>
        <w:tc>
          <w:tcPr>
            <w:tcW w:w="6188" w:type="dxa"/>
            <w:vAlign w:val="center"/>
          </w:tcPr>
          <w:p w14:paraId="6C3164C2">
            <w:pPr>
              <w:keepNext w:val="0"/>
              <w:keepLines w:val="0"/>
              <w:pageBreakBefore w:val="0"/>
              <w:widowControl w:val="0"/>
              <w:tabs>
                <w:tab w:val="left" w:pos="8640"/>
              </w:tabs>
              <w:kinsoku/>
              <w:wordWrap/>
              <w:overflowPunct/>
              <w:topLinePunct w:val="0"/>
              <w:autoSpaceDE/>
              <w:autoSpaceDN/>
              <w:bidi w:val="0"/>
              <w:adjustRightInd/>
              <w:snapToGrid/>
              <w:spacing w:line="400" w:lineRule="exact"/>
              <w:ind w:left="-2" w:leftChars="-1"/>
              <w:textAlignment w:val="auto"/>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5B24B0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772" w:type="dxa"/>
            <w:vAlign w:val="center"/>
          </w:tcPr>
          <w:p w14:paraId="0A4DDB73">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p>
        </w:tc>
        <w:tc>
          <w:tcPr>
            <w:tcW w:w="1780" w:type="dxa"/>
            <w:vAlign w:val="center"/>
          </w:tcPr>
          <w:p w14:paraId="4A75E2E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工期</w:t>
            </w:r>
          </w:p>
        </w:tc>
        <w:tc>
          <w:tcPr>
            <w:tcW w:w="6188" w:type="dxa"/>
            <w:vAlign w:val="center"/>
          </w:tcPr>
          <w:p w14:paraId="6E77CB6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合同签订后</w:t>
            </w:r>
            <w:r>
              <w:rPr>
                <w:rFonts w:hint="eastAsia" w:cs="宋体" w:asciiTheme="minorEastAsia" w:hAnsiTheme="minorEastAsia" w:eastAsiaTheme="minorEastAsia"/>
                <w:color w:val="auto"/>
                <w:sz w:val="24"/>
                <w:szCs w:val="24"/>
                <w:highlight w:val="none"/>
                <w:lang w:val="en-US" w:eastAsia="zh-CN"/>
              </w:rPr>
              <w:t>20</w:t>
            </w:r>
            <w:r>
              <w:rPr>
                <w:rFonts w:hint="eastAsia" w:cs="宋体" w:asciiTheme="minorEastAsia" w:hAnsiTheme="minorEastAsia" w:eastAsiaTheme="minorEastAsia"/>
                <w:color w:val="auto"/>
                <w:sz w:val="24"/>
                <w:szCs w:val="24"/>
                <w:highlight w:val="none"/>
              </w:rPr>
              <w:t>日历天内。</w:t>
            </w:r>
          </w:p>
        </w:tc>
      </w:tr>
      <w:tr w14:paraId="736CC0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772" w:type="dxa"/>
            <w:vAlign w:val="center"/>
          </w:tcPr>
          <w:p w14:paraId="1EB6972C">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jc w:val="both"/>
              <w:textAlignment w:val="auto"/>
              <w:rPr>
                <w:rFonts w:ascii="宋体" w:hAnsi="宋体" w:cs="宋体"/>
                <w:color w:val="auto"/>
                <w:sz w:val="24"/>
                <w:highlight w:val="none"/>
              </w:rPr>
            </w:pPr>
          </w:p>
        </w:tc>
        <w:tc>
          <w:tcPr>
            <w:tcW w:w="1780" w:type="dxa"/>
            <w:vAlign w:val="center"/>
          </w:tcPr>
          <w:p w14:paraId="266725E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付款方式（要求详细填写）</w:t>
            </w:r>
          </w:p>
        </w:tc>
        <w:tc>
          <w:tcPr>
            <w:tcW w:w="6188" w:type="dxa"/>
            <w:vAlign w:val="center"/>
          </w:tcPr>
          <w:p w14:paraId="0D3977E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本项目无预付款，材料进场并经甲方验收后付签约合同价50%.工程结束并验收合格后付</w:t>
            </w:r>
            <w:r>
              <w:rPr>
                <w:rFonts w:hint="eastAsia" w:cs="宋体" w:asciiTheme="minorEastAsia" w:hAnsiTheme="minorEastAsia" w:eastAsiaTheme="minorEastAsia"/>
                <w:color w:val="auto"/>
                <w:sz w:val="24"/>
                <w:szCs w:val="24"/>
                <w:highlight w:val="none"/>
                <w:lang w:val="en-US" w:eastAsia="zh-CN"/>
              </w:rPr>
              <w:t>至</w:t>
            </w:r>
            <w:r>
              <w:rPr>
                <w:rFonts w:hint="eastAsia" w:cs="宋体" w:asciiTheme="minorEastAsia" w:hAnsiTheme="minorEastAsia" w:eastAsiaTheme="minorEastAsia"/>
                <w:color w:val="auto"/>
                <w:sz w:val="24"/>
                <w:szCs w:val="24"/>
                <w:highlight w:val="none"/>
              </w:rPr>
              <w:t>签约合同价</w:t>
            </w:r>
            <w:r>
              <w:rPr>
                <w:rFonts w:hint="eastAsia" w:cs="宋体" w:asciiTheme="minorEastAsia" w:hAnsiTheme="minorEastAsia" w:eastAsiaTheme="minorEastAsia"/>
                <w:color w:val="auto"/>
                <w:sz w:val="24"/>
                <w:szCs w:val="24"/>
                <w:highlight w:val="none"/>
                <w:lang w:val="en-US" w:eastAsia="zh-CN"/>
              </w:rPr>
              <w:t>8</w:t>
            </w:r>
            <w:r>
              <w:rPr>
                <w:rFonts w:hint="eastAsia" w:cs="宋体" w:asciiTheme="minorEastAsia" w:hAnsiTheme="minorEastAsia" w:eastAsiaTheme="minorEastAsia"/>
                <w:color w:val="auto"/>
                <w:sz w:val="24"/>
                <w:szCs w:val="24"/>
                <w:highlight w:val="none"/>
              </w:rPr>
              <w:t>0%。项目竣工一年后付至审定价</w:t>
            </w:r>
            <w:r>
              <w:rPr>
                <w:rFonts w:hint="eastAsia" w:cs="宋体" w:asciiTheme="minorEastAsia" w:hAnsiTheme="minorEastAsia" w:eastAsiaTheme="minorEastAsia"/>
                <w:color w:val="auto"/>
                <w:sz w:val="24"/>
                <w:szCs w:val="24"/>
                <w:highlight w:val="none"/>
                <w:lang w:val="en-US" w:eastAsia="zh-CN"/>
              </w:rPr>
              <w:t>100</w:t>
            </w:r>
            <w:r>
              <w:rPr>
                <w:rFonts w:hint="eastAsia" w:cs="宋体" w:asciiTheme="minorEastAsia" w:hAnsiTheme="minorEastAsia" w:eastAsiaTheme="minorEastAsia"/>
                <w:color w:val="auto"/>
                <w:sz w:val="24"/>
                <w:szCs w:val="24"/>
                <w:highlight w:val="none"/>
              </w:rPr>
              <w:t>%。</w:t>
            </w:r>
          </w:p>
        </w:tc>
      </w:tr>
      <w:tr w14:paraId="3276C7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772" w:type="dxa"/>
            <w:vAlign w:val="center"/>
          </w:tcPr>
          <w:p w14:paraId="0C4711FB">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p>
        </w:tc>
        <w:tc>
          <w:tcPr>
            <w:tcW w:w="1780" w:type="dxa"/>
            <w:vAlign w:val="center"/>
          </w:tcPr>
          <w:p w14:paraId="199646AA">
            <w:pPr>
              <w:keepNext w:val="0"/>
              <w:keepLines w:val="0"/>
              <w:pageBreakBefore w:val="0"/>
              <w:widowControl w:val="0"/>
              <w:kinsoku/>
              <w:wordWrap/>
              <w:overflowPunct/>
              <w:topLinePunct w:val="0"/>
              <w:autoSpaceDE/>
              <w:autoSpaceDN/>
              <w:bidi w:val="0"/>
              <w:adjustRightInd/>
              <w:snapToGrid/>
              <w:spacing w:beforeLines="50" w:line="400" w:lineRule="exact"/>
              <w:ind w:firstLine="14" w:firstLineChars="6"/>
              <w:jc w:val="center"/>
              <w:textAlignment w:val="auto"/>
              <w:rPr>
                <w:rFonts w:ascii="宋体" w:hAnsi="宋体" w:cs="宋体"/>
                <w:color w:val="auto"/>
                <w:sz w:val="24"/>
                <w:highlight w:val="none"/>
              </w:rPr>
            </w:pPr>
            <w:r>
              <w:rPr>
                <w:rFonts w:hint="eastAsia" w:ascii="宋体" w:hAnsi="宋体" w:cs="宋体"/>
                <w:color w:val="auto"/>
                <w:sz w:val="24"/>
                <w:highlight w:val="none"/>
              </w:rPr>
              <w:t>勘察现场</w:t>
            </w:r>
          </w:p>
        </w:tc>
        <w:tc>
          <w:tcPr>
            <w:tcW w:w="6188" w:type="dxa"/>
            <w:vAlign w:val="center"/>
          </w:tcPr>
          <w:p w14:paraId="27C3968F">
            <w:pPr>
              <w:keepNext w:val="0"/>
              <w:keepLines w:val="0"/>
              <w:pageBreakBefore w:val="0"/>
              <w:widowControl w:val="0"/>
              <w:tabs>
                <w:tab w:val="left" w:pos="8640"/>
              </w:tabs>
              <w:kinsoku/>
              <w:wordWrap/>
              <w:overflowPunct/>
              <w:topLinePunct w:val="0"/>
              <w:autoSpaceDE/>
              <w:autoSpaceDN/>
              <w:bidi w:val="0"/>
              <w:adjustRightInd/>
              <w:snapToGrid/>
              <w:spacing w:line="400" w:lineRule="exact"/>
              <w:jc w:val="left"/>
              <w:textAlignment w:val="auto"/>
              <w:rPr>
                <w:rFonts w:ascii="宋体" w:hAnsi="宋体" w:cs="宋体"/>
                <w:color w:val="auto"/>
                <w:sz w:val="24"/>
                <w:highlight w:val="none"/>
              </w:rPr>
            </w:pPr>
            <w:r>
              <w:rPr>
                <w:rFonts w:hint="eastAsia" w:ascii="宋体" w:hAnsi="宋体" w:cs="宋体"/>
                <w:kern w:val="0"/>
                <w:sz w:val="24"/>
                <w:highlight w:val="none"/>
              </w:rPr>
              <w:t>不组织</w:t>
            </w:r>
          </w:p>
        </w:tc>
      </w:tr>
      <w:tr w14:paraId="5851DE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72" w:type="dxa"/>
            <w:vAlign w:val="center"/>
          </w:tcPr>
          <w:p w14:paraId="56EDED4A">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p>
        </w:tc>
        <w:tc>
          <w:tcPr>
            <w:tcW w:w="1780" w:type="dxa"/>
            <w:vAlign w:val="center"/>
          </w:tcPr>
          <w:p w14:paraId="3CA4821C">
            <w:pPr>
              <w:keepNext w:val="0"/>
              <w:keepLines w:val="0"/>
              <w:pageBreakBefore w:val="0"/>
              <w:widowControl w:val="0"/>
              <w:kinsoku/>
              <w:wordWrap/>
              <w:overflowPunct/>
              <w:topLinePunct w:val="0"/>
              <w:autoSpaceDE/>
              <w:autoSpaceDN/>
              <w:bidi w:val="0"/>
              <w:adjustRightInd/>
              <w:snapToGrid/>
              <w:spacing w:beforeLines="50" w:line="400" w:lineRule="exact"/>
              <w:ind w:firstLine="14" w:firstLineChars="6"/>
              <w:jc w:val="center"/>
              <w:textAlignment w:val="auto"/>
              <w:rPr>
                <w:rFonts w:ascii="宋体" w:hAnsi="宋体" w:cs="宋体"/>
                <w:color w:val="auto"/>
                <w:sz w:val="24"/>
                <w:highlight w:val="none"/>
              </w:rPr>
            </w:pPr>
            <w:r>
              <w:rPr>
                <w:rFonts w:hint="eastAsia" w:ascii="宋体" w:hAnsi="宋体" w:cs="宋体"/>
                <w:b/>
                <w:bCs/>
                <w:color w:val="auto"/>
                <w:sz w:val="24"/>
                <w:highlight w:val="none"/>
                <w:lang w:val="en-US" w:eastAsia="zh-CN"/>
              </w:rPr>
              <w:t>报价</w:t>
            </w:r>
          </w:p>
        </w:tc>
        <w:tc>
          <w:tcPr>
            <w:tcW w:w="6188" w:type="dxa"/>
            <w:vAlign w:val="center"/>
          </w:tcPr>
          <w:p w14:paraId="06A8A5A5">
            <w:pPr>
              <w:keepNext w:val="0"/>
              <w:keepLines w:val="0"/>
              <w:pageBreakBefore w:val="0"/>
              <w:widowControl w:val="0"/>
              <w:tabs>
                <w:tab w:val="left" w:pos="8640"/>
              </w:tabs>
              <w:kinsoku/>
              <w:wordWrap/>
              <w:overflowPunct/>
              <w:topLinePunct w:val="0"/>
              <w:autoSpaceDE/>
              <w:autoSpaceDN/>
              <w:bidi w:val="0"/>
              <w:adjustRightInd/>
              <w:snapToGrid/>
              <w:spacing w:line="400" w:lineRule="exact"/>
              <w:jc w:val="left"/>
              <w:textAlignment w:val="auto"/>
              <w:rPr>
                <w:rFonts w:ascii="宋体" w:hAnsi="宋体" w:cs="宋体"/>
                <w:color w:val="auto"/>
                <w:sz w:val="24"/>
                <w:highlight w:val="none"/>
              </w:rPr>
            </w:pPr>
            <w:r>
              <w:rPr>
                <w:rFonts w:hint="eastAsia" w:ascii="宋体" w:hAnsi="宋体" w:cs="宋体"/>
                <w:b/>
                <w:bCs/>
                <w:color w:val="auto"/>
                <w:sz w:val="24"/>
                <w:highlight w:val="none"/>
                <w:lang w:val="en-US" w:eastAsia="zh-CN"/>
              </w:rPr>
              <w:t>一次报价</w:t>
            </w:r>
          </w:p>
        </w:tc>
      </w:tr>
      <w:tr w14:paraId="53CA73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72" w:type="dxa"/>
            <w:vAlign w:val="center"/>
          </w:tcPr>
          <w:p w14:paraId="66F58874">
            <w:pPr>
              <w:keepNext w:val="0"/>
              <w:keepLines w:val="0"/>
              <w:pageBreakBefore w:val="0"/>
              <w:widowControl w:val="0"/>
              <w:numPr>
                <w:ilvl w:val="0"/>
                <w:numId w:val="1"/>
              </w:numPr>
              <w:kinsoku/>
              <w:wordWrap/>
              <w:overflowPunct/>
              <w:topLinePunct w:val="0"/>
              <w:autoSpaceDE/>
              <w:autoSpaceDN/>
              <w:bidi w:val="0"/>
              <w:adjustRightInd/>
              <w:snapToGrid/>
              <w:spacing w:beforeLines="50" w:line="400" w:lineRule="exact"/>
              <w:jc w:val="center"/>
              <w:textAlignment w:val="auto"/>
              <w:rPr>
                <w:rFonts w:ascii="宋体" w:hAnsi="宋体" w:cs="宋体"/>
                <w:color w:val="auto"/>
                <w:sz w:val="24"/>
                <w:highlight w:val="none"/>
              </w:rPr>
            </w:pPr>
          </w:p>
        </w:tc>
        <w:tc>
          <w:tcPr>
            <w:tcW w:w="1780" w:type="dxa"/>
            <w:vAlign w:val="center"/>
          </w:tcPr>
          <w:p w14:paraId="2F00FC6D">
            <w:pPr>
              <w:keepNext w:val="0"/>
              <w:keepLines w:val="0"/>
              <w:pageBreakBefore w:val="0"/>
              <w:widowControl w:val="0"/>
              <w:kinsoku/>
              <w:wordWrap/>
              <w:overflowPunct/>
              <w:topLinePunct w:val="0"/>
              <w:autoSpaceDE/>
              <w:autoSpaceDN/>
              <w:bidi w:val="0"/>
              <w:adjustRightInd/>
              <w:snapToGrid/>
              <w:spacing w:beforeLines="50" w:line="400" w:lineRule="exact"/>
              <w:ind w:firstLine="14" w:firstLineChars="6"/>
              <w:jc w:val="center"/>
              <w:textAlignment w:val="auto"/>
              <w:rPr>
                <w:rFonts w:hint="eastAsia" w:ascii="宋体" w:hAnsi="宋体" w:cs="宋体"/>
                <w:b/>
                <w:bCs/>
                <w:color w:val="auto"/>
                <w:sz w:val="24"/>
                <w:highlight w:val="none"/>
                <w:lang w:val="en-US" w:eastAsia="zh-CN"/>
              </w:rPr>
            </w:pPr>
            <w:r>
              <w:rPr>
                <w:rFonts w:hint="eastAsia" w:ascii="宋体" w:hAnsi="宋体" w:cs="宋体"/>
                <w:bCs/>
                <w:sz w:val="24"/>
                <w:highlight w:val="none"/>
              </w:rPr>
              <w:t>本项目所属行业：</w:t>
            </w:r>
          </w:p>
        </w:tc>
        <w:tc>
          <w:tcPr>
            <w:tcW w:w="6188" w:type="dxa"/>
            <w:vAlign w:val="center"/>
          </w:tcPr>
          <w:p w14:paraId="505E3C44">
            <w:pPr>
              <w:keepNext w:val="0"/>
              <w:keepLines w:val="0"/>
              <w:pageBreakBefore w:val="0"/>
              <w:widowControl w:val="0"/>
              <w:tabs>
                <w:tab w:val="left" w:pos="8640"/>
              </w:tabs>
              <w:kinsoku/>
              <w:wordWrap/>
              <w:overflowPunct/>
              <w:topLinePunct w:val="0"/>
              <w:autoSpaceDE/>
              <w:autoSpaceDN/>
              <w:bidi w:val="0"/>
              <w:adjustRightInd/>
              <w:snapToGrid/>
              <w:spacing w:line="400" w:lineRule="exact"/>
              <w:jc w:val="left"/>
              <w:textAlignment w:val="auto"/>
              <w:rPr>
                <w:rFonts w:hint="eastAsia" w:ascii="宋体" w:hAnsi="宋体" w:cs="宋体"/>
                <w:b/>
                <w:bCs/>
                <w:color w:val="auto"/>
                <w:sz w:val="24"/>
                <w:highlight w:val="none"/>
                <w:lang w:val="en-US" w:eastAsia="zh-CN"/>
              </w:rPr>
            </w:pPr>
            <w:r>
              <w:rPr>
                <w:rFonts w:hint="eastAsia" w:ascii="宋体" w:hAnsi="宋体" w:cs="宋体"/>
                <w:bCs/>
                <w:sz w:val="24"/>
                <w:highlight w:val="none"/>
              </w:rPr>
              <w:t>建筑业</w:t>
            </w:r>
          </w:p>
        </w:tc>
      </w:tr>
    </w:tbl>
    <w:p w14:paraId="2E2D00DB">
      <w:pPr>
        <w:rPr>
          <w:rFonts w:ascii="宋体" w:hAnsi="宋体" w:eastAsia="宋体" w:cs="宋体"/>
          <w:b/>
          <w:color w:val="auto"/>
          <w:sz w:val="24"/>
          <w:highlight w:val="none"/>
        </w:rPr>
      </w:pPr>
      <w:r>
        <w:rPr>
          <w:rFonts w:ascii="宋体" w:hAnsi="宋体" w:eastAsia="宋体" w:cs="宋体"/>
          <w:b/>
          <w:color w:val="auto"/>
          <w:sz w:val="24"/>
          <w:highlight w:val="none"/>
        </w:rPr>
        <w:br w:type="page"/>
      </w:r>
    </w:p>
    <w:p w14:paraId="683750B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宋体"/>
          <w:b/>
          <w:color w:val="auto"/>
          <w:sz w:val="24"/>
          <w:highlight w:val="none"/>
        </w:rPr>
      </w:pPr>
      <w:r>
        <w:rPr>
          <w:rFonts w:hint="eastAsia" w:ascii="宋体" w:hAnsi="宋体" w:cs="宋体"/>
          <w:b/>
          <w:color w:val="auto"/>
          <w:sz w:val="24"/>
          <w:highlight w:val="none"/>
        </w:rPr>
        <w:t>一、总则</w:t>
      </w:r>
    </w:p>
    <w:p w14:paraId="1BD5A28F">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宋体" w:hAnsi="宋体" w:cs="宋体"/>
          <w:color w:val="auto"/>
          <w:sz w:val="24"/>
          <w:highlight w:val="none"/>
        </w:rPr>
      </w:pPr>
      <w:r>
        <w:rPr>
          <w:rFonts w:hint="eastAsia" w:ascii="宋体" w:hAnsi="宋体" w:cs="宋体"/>
          <w:b/>
          <w:color w:val="auto"/>
          <w:sz w:val="24"/>
          <w:highlight w:val="none"/>
        </w:rPr>
        <w:t>1．适用范围</w:t>
      </w:r>
    </w:p>
    <w:p w14:paraId="1A0C051B">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0D102539">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116EE35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1BB57B3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2.2“采购人”：周口市体育运动学校</w:t>
      </w:r>
    </w:p>
    <w:p w14:paraId="380AE94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27C0272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7747ECAF">
      <w:pPr>
        <w:tabs>
          <w:tab w:val="left" w:pos="720"/>
          <w:tab w:val="left" w:pos="819"/>
        </w:tabs>
        <w:autoSpaceDE w:val="0"/>
        <w:autoSpaceDN w:val="0"/>
        <w:spacing w:before="194" w:line="388" w:lineRule="auto"/>
        <w:ind w:right="612" w:firstLine="480" w:firstLineChars="200"/>
        <w:rPr>
          <w:rFonts w:ascii="宋体" w:hAnsi="宋体" w:cs="宋体"/>
          <w:color w:val="auto"/>
          <w:sz w:val="24"/>
          <w:highlight w:val="none"/>
        </w:rPr>
      </w:pPr>
      <w:r>
        <w:rPr>
          <w:rFonts w:hint="eastAsia" w:ascii="宋体" w:hAnsi="宋体" w:cs="宋体"/>
          <w:color w:val="auto"/>
          <w:sz w:val="24"/>
          <w:highlight w:val="none"/>
        </w:rPr>
        <w:t>2.5“工程“：——指谈判供应商按谈判文件规定，须为采购人提供的工程施工及服务。</w:t>
      </w:r>
    </w:p>
    <w:p w14:paraId="7F26CF6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32A5C3E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1AFC5A8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6E54B9B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440A40E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7D7BC48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2FFE946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67DD802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（5）法律法规规定的其他情形。</w:t>
      </w:r>
    </w:p>
    <w:p w14:paraId="36DFD64A">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11CF101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0D7711E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25E35E2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3382A300">
      <w:pPr>
        <w:widowControl/>
        <w:spacing w:line="360" w:lineRule="auto"/>
        <w:ind w:firstLine="480" w:firstLineChars="200"/>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4.1.2</w:t>
      </w:r>
      <w:r>
        <w:rPr>
          <w:rFonts w:hint="eastAsia" w:ascii="宋体" w:hAnsi="宋体" w:cs="宋体"/>
          <w:color w:val="auto"/>
          <w:sz w:val="24"/>
          <w:highlight w:val="none"/>
        </w:rPr>
        <w:t>参加政府采购活动前三年内，在经营活动中没有重大违法记录</w:t>
      </w:r>
      <w:r>
        <w:rPr>
          <w:rFonts w:hint="eastAsia" w:ascii="宋体" w:hAnsi="宋体" w:cs="宋体"/>
          <w:bCs/>
          <w:color w:val="auto"/>
          <w:sz w:val="24"/>
          <w:highlight w:val="none"/>
        </w:rPr>
        <w:t>的声明函</w:t>
      </w:r>
      <w:r>
        <w:rPr>
          <w:rFonts w:hint="eastAsia" w:ascii="宋体" w:hAnsi="宋体" w:cs="宋体"/>
          <w:color w:val="auto"/>
          <w:sz w:val="24"/>
          <w:highlight w:val="none"/>
          <w:shd w:val="clear" w:color="auto" w:fill="FFFFFF"/>
        </w:rPr>
        <w:t>；</w:t>
      </w:r>
    </w:p>
    <w:p w14:paraId="50D98E96">
      <w:pPr>
        <w:widowControl/>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4.1.3 政府采购供应商诚信承诺书；</w:t>
      </w:r>
    </w:p>
    <w:p w14:paraId="7E1E1959">
      <w:pPr>
        <w:pStyle w:val="80"/>
        <w:spacing w:line="360" w:lineRule="auto"/>
        <w:ind w:firstLine="480" w:firstLineChars="200"/>
        <w:rPr>
          <w:rFonts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7E8FD5C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4.2 供应商需提供售后服务体系与承诺。</w:t>
      </w:r>
    </w:p>
    <w:p w14:paraId="125D5AF2">
      <w:pPr>
        <w:pStyle w:val="80"/>
        <w:spacing w:line="360" w:lineRule="auto"/>
        <w:ind w:firstLine="480" w:firstLineChars="200"/>
        <w:rPr>
          <w:rFonts w:hAnsi="宋体" w:eastAsia="宋体"/>
          <w:color w:val="auto"/>
          <w:spacing w:val="15"/>
          <w:sz w:val="24"/>
          <w:highlight w:val="none"/>
        </w:rPr>
      </w:pPr>
      <w:r>
        <w:rPr>
          <w:rFonts w:hint="eastAsia" w:hAnsi="宋体" w:eastAsia="宋体"/>
          <w:color w:val="auto"/>
          <w:kern w:val="2"/>
          <w:sz w:val="24"/>
          <w:highlight w:val="none"/>
          <w:lang w:val="en-US"/>
        </w:rPr>
        <w:t>4.3符合本竞争性磋商文件规定的供应商资格要求及</w:t>
      </w:r>
      <w:r>
        <w:rPr>
          <w:rFonts w:hint="eastAsia" w:hAnsi="宋体" w:eastAsia="宋体"/>
          <w:color w:val="auto"/>
          <w:sz w:val="24"/>
          <w:highlight w:val="none"/>
        </w:rPr>
        <w:t>项目要求的其它条件，并按照要求提供相关证明材料。</w:t>
      </w:r>
    </w:p>
    <w:p w14:paraId="0F660C8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4.4供应商应遵守国家法律、法规有关竞争性磋商的规定。</w:t>
      </w:r>
    </w:p>
    <w:p w14:paraId="40F7ED1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4.5 凡通过磋商小组符合性审查的供应商均为合格供应商。未通过符合性审查的供应商将视为不响应本项目的竞争性磋商文件被否决。</w:t>
      </w:r>
    </w:p>
    <w:p w14:paraId="6747B8A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注：单位负责人为同一人或者存在直接控股、管理关系的不同供应商，不得参加同一合同项下的政府采购活动。</w:t>
      </w:r>
    </w:p>
    <w:p w14:paraId="7E65645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66F0816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3DFD7ED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674D2B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1739E69D">
      <w:pPr>
        <w:pStyle w:val="27"/>
        <w:ind w:firstLine="480"/>
        <w:rPr>
          <w:rFonts w:ascii="宋体" w:hAnsi="宋体" w:eastAsia="宋体" w:cs="宋体"/>
          <w:color w:val="auto"/>
          <w:sz w:val="24"/>
          <w:highlight w:val="none"/>
        </w:rPr>
      </w:pPr>
    </w:p>
    <w:p w14:paraId="0FDA43D3">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4577AD38">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7EB94B6D">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65D360A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197B707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4B33ED0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43BB292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4A337DE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463DEC0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F58C9A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224D134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4C23F624">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410960D2">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7C94C0E">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6514595B">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1DB7FE0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w:t>
      </w:r>
      <w:r>
        <w:rPr>
          <w:rFonts w:hint="eastAsia" w:ascii="宋体" w:hAnsi="宋体" w:cs="宋体"/>
          <w:color w:val="auto"/>
          <w:sz w:val="24"/>
          <w:highlight w:val="none"/>
          <w:lang w:val="en-US" w:eastAsia="zh-CN"/>
        </w:rPr>
        <w:t>承诺</w:t>
      </w:r>
      <w:r>
        <w:rPr>
          <w:rFonts w:hint="eastAsia" w:ascii="宋体" w:hAnsi="宋体" w:cs="宋体"/>
          <w:color w:val="auto"/>
          <w:sz w:val="24"/>
          <w:highlight w:val="none"/>
        </w:rPr>
        <w:t>所提供的全部资料的真实性、合法性，否则其响应性文件将作为无效处理。</w:t>
      </w:r>
    </w:p>
    <w:p w14:paraId="1D5B475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1CEBA27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649AD2F9">
      <w:pPr>
        <w:pStyle w:val="45"/>
        <w:spacing w:line="480" w:lineRule="auto"/>
        <w:ind w:firstLine="480" w:firstLineChars="200"/>
        <w:jc w:val="left"/>
        <w:rPr>
          <w:rFonts w:hint="default" w:eastAsia="宋体"/>
          <w:highlight w:val="none"/>
          <w:lang w:val="en-US" w:eastAsia="zh-CN"/>
        </w:rPr>
      </w:pPr>
      <w:r>
        <w:rPr>
          <w:rFonts w:hint="eastAsia" w:ascii="宋体" w:hAnsi="宋体" w:cs="宋体"/>
          <w:color w:val="auto"/>
          <w:sz w:val="24"/>
          <w:highlight w:val="none"/>
          <w:lang w:val="en-US" w:eastAsia="zh-CN"/>
        </w:rPr>
        <w:t>8.4</w:t>
      </w:r>
      <w:r>
        <w:rPr>
          <w:rFonts w:hint="eastAsia" w:ascii="宋体" w:hAnsi="宋体" w:eastAsia="宋体" w:cs="Times New Roman"/>
          <w:sz w:val="24"/>
          <w:szCs w:val="24"/>
          <w:highlight w:val="none"/>
        </w:rPr>
        <w:t>参与竞争性磋商活动的各供应商应对竞争性磋商文件和竞争性磋商响应文件中的商业和技术等秘密保密，违者应对由此造成的后果承担法律责任。对上述作出书面声明并附在响应文件中。</w:t>
      </w:r>
    </w:p>
    <w:p w14:paraId="251903A8">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38CEA48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6E47757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17D2B9C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39CF010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238B257A">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0CF010FE">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75B96A3D">
      <w:pPr>
        <w:widowControl/>
        <w:spacing w:line="560" w:lineRule="exact"/>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10.2</w:t>
      </w:r>
      <w:r>
        <w:rPr>
          <w:rFonts w:hint="eastAsia" w:ascii="宋体" w:hAnsi="宋体" w:eastAsia="宋体" w:cs="宋体"/>
          <w:color w:val="auto"/>
          <w:sz w:val="24"/>
          <w:highlight w:val="none"/>
        </w:rPr>
        <w:t>响应文件应编制连续页码，除特殊规格的图纸或方案、图片资料等外，均应按A4规格制作。</w:t>
      </w:r>
    </w:p>
    <w:p w14:paraId="7240537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44B1D927">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37450A6">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37FECCD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w:t>
      </w:r>
      <w:r>
        <w:rPr>
          <w:rFonts w:hint="eastAsia" w:ascii="宋体" w:hAnsi="宋体" w:cs="宋体"/>
          <w:color w:val="auto"/>
          <w:sz w:val="24"/>
          <w:highlight w:val="none"/>
          <w:lang w:val="en-US" w:eastAsia="zh-CN"/>
        </w:rPr>
        <w:t>工程</w:t>
      </w:r>
      <w:r>
        <w:rPr>
          <w:rFonts w:hint="eastAsia" w:ascii="宋体" w:hAnsi="宋体" w:cs="宋体"/>
          <w:color w:val="auto"/>
          <w:sz w:val="24"/>
          <w:highlight w:val="none"/>
        </w:rPr>
        <w:t>、税费、</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材料、</w:t>
      </w:r>
      <w:r>
        <w:rPr>
          <w:rFonts w:hint="eastAsia" w:ascii="宋体" w:hAnsi="宋体" w:cs="宋体"/>
          <w:color w:val="auto"/>
          <w:sz w:val="24"/>
          <w:highlight w:val="none"/>
        </w:rPr>
        <w:t>现场落地、验收和交付后约定期限内免费维保等工作所发生的一切应有费用。</w:t>
      </w:r>
    </w:p>
    <w:p w14:paraId="633FF1C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130B085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6BFD826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16296DA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0512928E">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1FC446B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45D64A0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59327755">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1337FC02">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060440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6D78EEC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1CCE5466">
      <w:pPr>
        <w:spacing w:line="360" w:lineRule="auto"/>
        <w:ind w:firstLine="550"/>
        <w:rPr>
          <w:color w:val="auto"/>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613A5158">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27492A4B">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文件和纸质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文件均不再提交。在解密投标</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开始时30分钟内进行解密，超时视为放弃递交</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w:t>
      </w:r>
    </w:p>
    <w:p w14:paraId="1BCFF004">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553DB774">
      <w:pPr>
        <w:autoSpaceDE w:val="0"/>
        <w:autoSpaceDN w:val="0"/>
        <w:adjustRightInd w:val="0"/>
        <w:spacing w:line="50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HYPERLINK "http://jyzx.zhoukou.gov.cn）办事指南《不见面开标远程在线解密会员端操作手册操作指南》。" </w:instrText>
      </w:r>
      <w:r>
        <w:rPr>
          <w:rFonts w:hint="eastAsia" w:ascii="宋体" w:hAnsi="宋体" w:cs="宋体"/>
          <w:color w:val="auto"/>
          <w:sz w:val="24"/>
          <w:highlight w:val="none"/>
        </w:rPr>
        <w:fldChar w:fldCharType="separate"/>
      </w:r>
      <w:r>
        <w:rPr>
          <w:rStyle w:val="38"/>
          <w:rFonts w:hint="eastAsia" w:ascii="宋体" w:hAnsi="宋体" w:cs="宋体"/>
          <w:color w:val="auto"/>
          <w:sz w:val="24"/>
          <w:highlight w:val="none"/>
        </w:rPr>
        <w:t>http://jyzx.zhoukou.gov.cn）</w:t>
      </w:r>
      <w:r>
        <w:rPr>
          <w:rStyle w:val="38"/>
          <w:rFonts w:hint="eastAsia" w:ascii="宋体" w:hAnsi="宋体" w:cs="宋体"/>
          <w:color w:val="auto"/>
          <w:sz w:val="24"/>
          <w:highlight w:val="none"/>
          <w:lang w:val="en-US" w:eastAsia="zh-CN"/>
        </w:rPr>
        <w:t>办事指南</w:t>
      </w:r>
      <w:r>
        <w:rPr>
          <w:rStyle w:val="38"/>
          <w:rFonts w:hint="eastAsia" w:ascii="宋体" w:hAnsi="宋体" w:eastAsia="宋体" w:cs="宋体"/>
          <w:bCs/>
          <w:color w:val="auto"/>
          <w:sz w:val="24"/>
          <w:highlight w:val="none"/>
          <w:lang w:val="en-US" w:eastAsia="zh-CN"/>
        </w:rPr>
        <w:t>《</w:t>
      </w:r>
      <w:r>
        <w:rPr>
          <w:rStyle w:val="38"/>
          <w:rFonts w:hint="eastAsia" w:ascii="宋体" w:hAnsi="宋体" w:eastAsia="宋体" w:cs="宋体"/>
          <w:bCs/>
          <w:color w:val="auto"/>
          <w:sz w:val="24"/>
          <w:highlight w:val="none"/>
        </w:rPr>
        <w:t>不见面开标远程在线解密会员端操作手册操作指南</w:t>
      </w:r>
      <w:r>
        <w:rPr>
          <w:rStyle w:val="38"/>
          <w:rFonts w:hint="eastAsia" w:ascii="宋体" w:hAnsi="宋体" w:eastAsia="宋体" w:cs="宋体"/>
          <w:bCs/>
          <w:color w:val="auto"/>
          <w:sz w:val="24"/>
          <w:highlight w:val="none"/>
          <w:lang w:val="en-US" w:eastAsia="zh-CN"/>
        </w:rPr>
        <w:t>》</w:t>
      </w:r>
      <w:r>
        <w:rPr>
          <w:rStyle w:val="38"/>
          <w:rFonts w:hint="eastAsia" w:ascii="宋体" w:hAnsi="宋体" w:cs="宋体"/>
          <w:color w:val="auto"/>
          <w:sz w:val="24"/>
          <w:highlight w:val="none"/>
        </w:rPr>
        <w:t>。</w:t>
      </w:r>
      <w:r>
        <w:rPr>
          <w:rFonts w:hint="eastAsia" w:ascii="宋体" w:hAnsi="宋体" w:cs="宋体"/>
          <w:color w:val="auto"/>
          <w:sz w:val="24"/>
          <w:highlight w:val="none"/>
        </w:rPr>
        <w:fldChar w:fldCharType="end"/>
      </w:r>
    </w:p>
    <w:p w14:paraId="383F9345">
      <w:pPr>
        <w:autoSpaceDE w:val="0"/>
        <w:autoSpaceDN w:val="0"/>
        <w:adjustRightInd w:val="0"/>
        <w:spacing w:line="500" w:lineRule="exact"/>
        <w:ind w:firstLine="241" w:firstLineChars="1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3BEDE4B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73F35B3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1DA3B4F6">
      <w:pPr>
        <w:pStyle w:val="64"/>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31444310">
      <w:pPr>
        <w:pStyle w:val="64"/>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2DC7DA23">
      <w:pPr>
        <w:pStyle w:val="64"/>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65E3977C">
      <w:pPr>
        <w:pStyle w:val="64"/>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3B75D86D">
      <w:pPr>
        <w:pStyle w:val="64"/>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0A368DC8">
      <w:pPr>
        <w:pStyle w:val="64"/>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5AC11E99">
      <w:pPr>
        <w:pStyle w:val="64"/>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25F6F9F0">
      <w:pPr>
        <w:pStyle w:val="64"/>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7BF5B2F4">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428124E3">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79870BF9">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604D9B82">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111693A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23EC2EC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2E3D4298">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28B4B56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046A4C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68B847C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635E252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4A29ECC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6B43E34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14BBDF8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0B4C6EB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692557E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7AFBA9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79C8221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3ED7687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53F8ED0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33297BA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703BBD6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128CF97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5E90BA0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5EB90E7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72B75EC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43AB0CD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1CFB592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1C895691">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08C39E65">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16E52E72">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7440E3F5">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53B4D91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2902C90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2E72343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46C34C9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6BB2B48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3E30FE7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1F0FCCD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1F833E1F">
      <w:pPr>
        <w:pStyle w:val="44"/>
        <w:rPr>
          <w:rFonts w:ascii="宋体" w:hAnsi="宋体" w:cs="宋体"/>
          <w:color w:val="auto"/>
          <w:sz w:val="24"/>
          <w:szCs w:val="24"/>
          <w:highlight w:val="none"/>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348B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4977D53">
            <w:pPr>
              <w:pStyle w:val="81"/>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6F910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30BD99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63F5C807">
            <w:pPr>
              <w:pStyle w:val="81"/>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601C8B6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1AA6D6D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26FEBA3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65591B8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1939421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778CB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C2E95F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3CDDE10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15BF1C0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D180EED">
            <w:pPr>
              <w:adjustRightInd w:val="0"/>
              <w:snapToGrid w:val="0"/>
              <w:spacing w:line="360" w:lineRule="auto"/>
              <w:ind w:right="-10"/>
              <w:rPr>
                <w:rFonts w:ascii="宋体" w:hAnsi="宋体" w:cs="宋体"/>
                <w:color w:val="auto"/>
                <w:sz w:val="24"/>
                <w:highlight w:val="none"/>
              </w:rPr>
            </w:pPr>
          </w:p>
        </w:tc>
        <w:tc>
          <w:tcPr>
            <w:tcW w:w="2371" w:type="dxa"/>
            <w:vAlign w:val="center"/>
          </w:tcPr>
          <w:p w14:paraId="392E4A7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4E0D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27A7C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0ABBE1B5">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30158F7B">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B0C005B">
            <w:pPr>
              <w:adjustRightInd w:val="0"/>
              <w:snapToGrid w:val="0"/>
              <w:spacing w:line="360" w:lineRule="auto"/>
              <w:ind w:right="-10"/>
              <w:rPr>
                <w:rFonts w:ascii="宋体" w:hAnsi="宋体" w:cs="宋体"/>
                <w:color w:val="auto"/>
                <w:sz w:val="24"/>
                <w:highlight w:val="none"/>
              </w:rPr>
            </w:pPr>
          </w:p>
        </w:tc>
        <w:tc>
          <w:tcPr>
            <w:tcW w:w="2371" w:type="dxa"/>
            <w:vAlign w:val="center"/>
          </w:tcPr>
          <w:p w14:paraId="27C8914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D094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45CCA5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117B19C1">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75F7B114">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61A4E9E">
            <w:pPr>
              <w:adjustRightInd w:val="0"/>
              <w:snapToGrid w:val="0"/>
              <w:spacing w:line="360" w:lineRule="auto"/>
              <w:ind w:right="-10"/>
              <w:rPr>
                <w:rFonts w:ascii="宋体" w:hAnsi="宋体" w:cs="宋体"/>
                <w:color w:val="auto"/>
                <w:sz w:val="24"/>
                <w:highlight w:val="none"/>
              </w:rPr>
            </w:pPr>
          </w:p>
        </w:tc>
        <w:tc>
          <w:tcPr>
            <w:tcW w:w="2371" w:type="dxa"/>
            <w:vAlign w:val="center"/>
          </w:tcPr>
          <w:p w14:paraId="1DA8105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961C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D9269B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003C6F5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04B5015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51BE947">
            <w:pPr>
              <w:adjustRightInd w:val="0"/>
              <w:snapToGrid w:val="0"/>
              <w:spacing w:line="360" w:lineRule="auto"/>
              <w:ind w:right="-10"/>
              <w:rPr>
                <w:rFonts w:ascii="宋体" w:hAnsi="宋体" w:cs="宋体"/>
                <w:color w:val="auto"/>
                <w:sz w:val="24"/>
                <w:highlight w:val="none"/>
              </w:rPr>
            </w:pPr>
          </w:p>
        </w:tc>
        <w:tc>
          <w:tcPr>
            <w:tcW w:w="2371" w:type="dxa"/>
            <w:vAlign w:val="center"/>
          </w:tcPr>
          <w:p w14:paraId="7BBCA3B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F94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14946F8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36001D65">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4926B3B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A2C6365">
            <w:pPr>
              <w:adjustRightInd w:val="0"/>
              <w:snapToGrid w:val="0"/>
              <w:spacing w:line="360" w:lineRule="auto"/>
              <w:ind w:right="-10"/>
              <w:rPr>
                <w:rFonts w:ascii="宋体" w:hAnsi="宋体" w:cs="宋体"/>
                <w:color w:val="auto"/>
                <w:sz w:val="24"/>
                <w:highlight w:val="none"/>
              </w:rPr>
            </w:pPr>
          </w:p>
        </w:tc>
        <w:tc>
          <w:tcPr>
            <w:tcW w:w="2371" w:type="dxa"/>
            <w:vAlign w:val="center"/>
          </w:tcPr>
          <w:p w14:paraId="525F5FD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CCC3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40AE094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776715A8">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168600CE">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24D37DD">
            <w:pPr>
              <w:adjustRightInd w:val="0"/>
              <w:snapToGrid w:val="0"/>
              <w:spacing w:line="360" w:lineRule="auto"/>
              <w:ind w:right="-10"/>
              <w:rPr>
                <w:rFonts w:ascii="宋体" w:hAnsi="宋体" w:cs="宋体"/>
                <w:color w:val="auto"/>
                <w:sz w:val="24"/>
                <w:highlight w:val="none"/>
              </w:rPr>
            </w:pPr>
          </w:p>
        </w:tc>
        <w:tc>
          <w:tcPr>
            <w:tcW w:w="2371" w:type="dxa"/>
            <w:vAlign w:val="center"/>
          </w:tcPr>
          <w:p w14:paraId="413142B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1F06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AE558A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7CD21D5B">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21718DEB">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AA20BE9">
            <w:pPr>
              <w:adjustRightInd w:val="0"/>
              <w:snapToGrid w:val="0"/>
              <w:spacing w:line="360" w:lineRule="auto"/>
              <w:ind w:right="-10"/>
              <w:rPr>
                <w:rFonts w:ascii="宋体" w:hAnsi="宋体" w:cs="宋体"/>
                <w:color w:val="auto"/>
                <w:sz w:val="24"/>
                <w:highlight w:val="none"/>
              </w:rPr>
            </w:pPr>
          </w:p>
        </w:tc>
        <w:tc>
          <w:tcPr>
            <w:tcW w:w="2371" w:type="dxa"/>
            <w:vAlign w:val="center"/>
          </w:tcPr>
          <w:p w14:paraId="41AA40C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B7BD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537B25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4A3B3943">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工</w:t>
            </w:r>
            <w:r>
              <w:rPr>
                <w:rFonts w:hint="eastAsia" w:ascii="宋体" w:hAnsi="宋体" w:cs="宋体"/>
                <w:bCs/>
                <w:color w:val="auto"/>
                <w:sz w:val="24"/>
                <w:highlight w:val="none"/>
              </w:rPr>
              <w:t>期</w:t>
            </w:r>
          </w:p>
        </w:tc>
        <w:tc>
          <w:tcPr>
            <w:tcW w:w="1937" w:type="dxa"/>
            <w:vAlign w:val="center"/>
          </w:tcPr>
          <w:p w14:paraId="7CC828A5">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69D3AF5">
            <w:pPr>
              <w:adjustRightInd w:val="0"/>
              <w:snapToGrid w:val="0"/>
              <w:spacing w:line="360" w:lineRule="auto"/>
              <w:ind w:right="-10"/>
              <w:rPr>
                <w:rFonts w:ascii="宋体" w:hAnsi="宋体" w:cs="宋体"/>
                <w:color w:val="auto"/>
                <w:sz w:val="24"/>
                <w:highlight w:val="none"/>
              </w:rPr>
            </w:pPr>
          </w:p>
        </w:tc>
        <w:tc>
          <w:tcPr>
            <w:tcW w:w="2371" w:type="dxa"/>
            <w:vAlign w:val="center"/>
          </w:tcPr>
          <w:p w14:paraId="397BA19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1098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23BD11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76F99543">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480DBBF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4AB6FA1">
            <w:pPr>
              <w:adjustRightInd w:val="0"/>
              <w:snapToGrid w:val="0"/>
              <w:spacing w:line="360" w:lineRule="auto"/>
              <w:ind w:right="-10"/>
              <w:rPr>
                <w:rFonts w:ascii="宋体" w:hAnsi="宋体" w:cs="宋体"/>
                <w:color w:val="auto"/>
                <w:sz w:val="24"/>
                <w:highlight w:val="none"/>
              </w:rPr>
            </w:pPr>
          </w:p>
        </w:tc>
        <w:tc>
          <w:tcPr>
            <w:tcW w:w="2371" w:type="dxa"/>
            <w:vAlign w:val="center"/>
          </w:tcPr>
          <w:p w14:paraId="62EE2D9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22E1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0D40DBA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5D43C136">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57B0EAB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3061F9A">
            <w:pPr>
              <w:adjustRightInd w:val="0"/>
              <w:snapToGrid w:val="0"/>
              <w:spacing w:line="360" w:lineRule="auto"/>
              <w:ind w:right="-10"/>
              <w:rPr>
                <w:rFonts w:ascii="宋体" w:hAnsi="宋体" w:cs="宋体"/>
                <w:color w:val="auto"/>
                <w:sz w:val="24"/>
                <w:highlight w:val="none"/>
              </w:rPr>
            </w:pPr>
          </w:p>
        </w:tc>
        <w:tc>
          <w:tcPr>
            <w:tcW w:w="2371" w:type="dxa"/>
            <w:vAlign w:val="center"/>
          </w:tcPr>
          <w:p w14:paraId="04E5532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299C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38BAAB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2003DDAD">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43B467AC">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53946AF">
            <w:pPr>
              <w:adjustRightInd w:val="0"/>
              <w:snapToGrid w:val="0"/>
              <w:spacing w:line="360" w:lineRule="auto"/>
              <w:ind w:right="-10"/>
              <w:rPr>
                <w:rFonts w:ascii="宋体" w:hAnsi="宋体" w:cs="宋体"/>
                <w:color w:val="auto"/>
                <w:sz w:val="24"/>
                <w:highlight w:val="none"/>
              </w:rPr>
            </w:pPr>
          </w:p>
        </w:tc>
        <w:tc>
          <w:tcPr>
            <w:tcW w:w="2371" w:type="dxa"/>
            <w:vAlign w:val="center"/>
          </w:tcPr>
          <w:p w14:paraId="616D2FC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08E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FE823A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48949A9F">
            <w:pPr>
              <w:spacing w:after="50" w:line="360" w:lineRule="auto"/>
              <w:ind w:right="-10"/>
              <w:jc w:val="center"/>
              <w:rPr>
                <w:rFonts w:ascii="宋体" w:hAnsi="宋体" w:cs="宋体"/>
                <w:bCs/>
                <w:color w:val="auto"/>
                <w:sz w:val="24"/>
                <w:highlight w:val="none"/>
              </w:rPr>
            </w:pPr>
          </w:p>
        </w:tc>
        <w:tc>
          <w:tcPr>
            <w:tcW w:w="1937" w:type="dxa"/>
            <w:vAlign w:val="center"/>
          </w:tcPr>
          <w:p w14:paraId="5597178E">
            <w:pPr>
              <w:spacing w:after="50" w:line="360" w:lineRule="auto"/>
              <w:ind w:right="-10"/>
              <w:jc w:val="center"/>
              <w:rPr>
                <w:rFonts w:ascii="宋体" w:hAnsi="宋体" w:cs="宋体"/>
                <w:color w:val="auto"/>
                <w:sz w:val="24"/>
                <w:highlight w:val="none"/>
              </w:rPr>
            </w:pPr>
          </w:p>
        </w:tc>
        <w:tc>
          <w:tcPr>
            <w:tcW w:w="825" w:type="dxa"/>
            <w:vAlign w:val="center"/>
          </w:tcPr>
          <w:p w14:paraId="681A2158">
            <w:pPr>
              <w:adjustRightInd w:val="0"/>
              <w:snapToGrid w:val="0"/>
              <w:spacing w:line="360" w:lineRule="auto"/>
              <w:ind w:right="-10"/>
              <w:rPr>
                <w:rFonts w:ascii="宋体" w:hAnsi="宋体" w:cs="宋体"/>
                <w:color w:val="auto"/>
                <w:sz w:val="24"/>
                <w:highlight w:val="none"/>
              </w:rPr>
            </w:pPr>
          </w:p>
        </w:tc>
        <w:tc>
          <w:tcPr>
            <w:tcW w:w="2371" w:type="dxa"/>
            <w:vAlign w:val="center"/>
          </w:tcPr>
          <w:p w14:paraId="5A1344AD">
            <w:pPr>
              <w:adjustRightInd w:val="0"/>
              <w:snapToGrid w:val="0"/>
              <w:spacing w:line="360" w:lineRule="auto"/>
              <w:ind w:right="-10"/>
              <w:jc w:val="center"/>
              <w:rPr>
                <w:rFonts w:ascii="宋体" w:hAnsi="宋体" w:cs="宋体"/>
                <w:color w:val="auto"/>
                <w:sz w:val="24"/>
                <w:highlight w:val="none"/>
              </w:rPr>
            </w:pPr>
          </w:p>
        </w:tc>
      </w:tr>
      <w:tr w14:paraId="47F14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96986C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4EC805ED">
            <w:pPr>
              <w:spacing w:after="50" w:line="360" w:lineRule="auto"/>
              <w:ind w:right="-10"/>
              <w:jc w:val="center"/>
              <w:rPr>
                <w:rFonts w:ascii="宋体" w:hAnsi="宋体" w:cs="宋体"/>
                <w:color w:val="auto"/>
                <w:sz w:val="24"/>
                <w:highlight w:val="none"/>
              </w:rPr>
            </w:pPr>
          </w:p>
        </w:tc>
        <w:tc>
          <w:tcPr>
            <w:tcW w:w="1937" w:type="dxa"/>
            <w:vAlign w:val="center"/>
          </w:tcPr>
          <w:p w14:paraId="0F3BA514">
            <w:pPr>
              <w:spacing w:after="50" w:line="360" w:lineRule="auto"/>
              <w:ind w:right="-10"/>
              <w:jc w:val="center"/>
              <w:rPr>
                <w:rFonts w:ascii="宋体" w:hAnsi="宋体" w:cs="宋体"/>
                <w:color w:val="auto"/>
                <w:sz w:val="24"/>
                <w:highlight w:val="none"/>
              </w:rPr>
            </w:pPr>
          </w:p>
        </w:tc>
        <w:tc>
          <w:tcPr>
            <w:tcW w:w="825" w:type="dxa"/>
            <w:vAlign w:val="center"/>
          </w:tcPr>
          <w:p w14:paraId="4C633B57">
            <w:pPr>
              <w:adjustRightInd w:val="0"/>
              <w:snapToGrid w:val="0"/>
              <w:spacing w:line="360" w:lineRule="auto"/>
              <w:ind w:right="-10"/>
              <w:rPr>
                <w:rFonts w:ascii="宋体" w:hAnsi="宋体" w:cs="宋体"/>
                <w:color w:val="auto"/>
                <w:sz w:val="24"/>
                <w:highlight w:val="none"/>
              </w:rPr>
            </w:pPr>
          </w:p>
        </w:tc>
        <w:tc>
          <w:tcPr>
            <w:tcW w:w="2371" w:type="dxa"/>
            <w:vAlign w:val="center"/>
          </w:tcPr>
          <w:p w14:paraId="35F65E85">
            <w:pPr>
              <w:adjustRightInd w:val="0"/>
              <w:snapToGrid w:val="0"/>
              <w:spacing w:line="360" w:lineRule="auto"/>
              <w:ind w:right="-10"/>
              <w:jc w:val="center"/>
              <w:rPr>
                <w:rFonts w:ascii="宋体" w:hAnsi="宋体" w:cs="宋体"/>
                <w:color w:val="auto"/>
                <w:sz w:val="24"/>
                <w:highlight w:val="none"/>
              </w:rPr>
            </w:pPr>
          </w:p>
        </w:tc>
      </w:tr>
      <w:tr w14:paraId="42E81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7AC57D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7404EBD7">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0B4DFF3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2E0A8D73">
      <w:pPr>
        <w:pStyle w:val="44"/>
        <w:rPr>
          <w:rFonts w:ascii="宋体" w:hAnsi="宋体" w:cs="宋体"/>
          <w:color w:val="auto"/>
          <w:sz w:val="24"/>
          <w:szCs w:val="24"/>
          <w:highlight w:val="none"/>
        </w:rPr>
      </w:pPr>
    </w:p>
    <w:p w14:paraId="57DD228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7236005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436739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18C2F3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6EB4AE4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5361476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754F09A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67CA321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7293FC0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733615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3A86523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1C9CDDE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2CFCC0D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5B67DBA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16B5711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3DA05D2F">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F9BC144">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3EDA9CA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31BE1AD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4E650E60">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45950360">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7F4EFF4F">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15A91FD5">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2FC7C29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70D63F2A">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66DC2F2C">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300D8579">
      <w:pPr>
        <w:pStyle w:val="17"/>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10DE3071">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tbl>
      <w:tblPr>
        <w:tblStyle w:val="28"/>
        <w:tblW w:w="8279" w:type="dxa"/>
        <w:jc w:val="center"/>
        <w:tblLayout w:type="fixed"/>
        <w:tblCellMar>
          <w:top w:w="0" w:type="dxa"/>
          <w:left w:w="108" w:type="dxa"/>
          <w:bottom w:w="0" w:type="dxa"/>
          <w:right w:w="108" w:type="dxa"/>
        </w:tblCellMar>
      </w:tblPr>
      <w:tblGrid>
        <w:gridCol w:w="1232"/>
        <w:gridCol w:w="1126"/>
        <w:gridCol w:w="5921"/>
      </w:tblGrid>
      <w:tr w14:paraId="09FAA2E4">
        <w:tblPrEx>
          <w:tblCellMar>
            <w:top w:w="0" w:type="dxa"/>
            <w:left w:w="108" w:type="dxa"/>
            <w:bottom w:w="0" w:type="dxa"/>
            <w:right w:w="108" w:type="dxa"/>
          </w:tblCellMar>
        </w:tblPrEx>
        <w:trPr>
          <w:trHeight w:val="638" w:hRule="atLeast"/>
          <w:jc w:val="center"/>
        </w:trPr>
        <w:tc>
          <w:tcPr>
            <w:tcW w:w="1232" w:type="dxa"/>
            <w:tcBorders>
              <w:top w:val="single" w:color="auto" w:sz="4" w:space="0"/>
              <w:left w:val="single" w:color="auto" w:sz="4" w:space="0"/>
              <w:bottom w:val="single" w:color="auto" w:sz="4" w:space="0"/>
              <w:right w:val="single" w:color="auto" w:sz="4" w:space="0"/>
            </w:tcBorders>
            <w:vAlign w:val="center"/>
          </w:tcPr>
          <w:p w14:paraId="1D349D9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评分指标</w:t>
            </w:r>
          </w:p>
        </w:tc>
        <w:tc>
          <w:tcPr>
            <w:tcW w:w="1126" w:type="dxa"/>
            <w:tcBorders>
              <w:top w:val="single" w:color="auto" w:sz="4" w:space="0"/>
              <w:left w:val="single" w:color="auto" w:sz="4" w:space="0"/>
              <w:bottom w:val="single" w:color="auto" w:sz="4" w:space="0"/>
              <w:right w:val="single" w:color="auto" w:sz="4" w:space="0"/>
            </w:tcBorders>
            <w:vAlign w:val="center"/>
          </w:tcPr>
          <w:p w14:paraId="72865C9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分值</w:t>
            </w:r>
          </w:p>
        </w:tc>
        <w:tc>
          <w:tcPr>
            <w:tcW w:w="5921" w:type="dxa"/>
            <w:tcBorders>
              <w:top w:val="single" w:color="auto" w:sz="4" w:space="0"/>
              <w:left w:val="single" w:color="auto" w:sz="4" w:space="0"/>
              <w:bottom w:val="single" w:color="auto" w:sz="4" w:space="0"/>
              <w:right w:val="single" w:color="auto" w:sz="4" w:space="0"/>
            </w:tcBorders>
            <w:vAlign w:val="center"/>
          </w:tcPr>
          <w:p w14:paraId="4D07E4D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指标说明及评分标准</w:t>
            </w:r>
          </w:p>
        </w:tc>
      </w:tr>
      <w:tr w14:paraId="54E415A0">
        <w:tblPrEx>
          <w:tblCellMar>
            <w:top w:w="0" w:type="dxa"/>
            <w:left w:w="108" w:type="dxa"/>
            <w:bottom w:w="0" w:type="dxa"/>
            <w:right w:w="108" w:type="dxa"/>
          </w:tblCellMar>
        </w:tblPrEx>
        <w:trPr>
          <w:trHeight w:val="476" w:hRule="atLeast"/>
          <w:jc w:val="center"/>
        </w:trPr>
        <w:tc>
          <w:tcPr>
            <w:tcW w:w="1232" w:type="dxa"/>
            <w:tcBorders>
              <w:top w:val="single" w:color="auto" w:sz="4" w:space="0"/>
              <w:left w:val="single" w:color="auto" w:sz="4" w:space="0"/>
              <w:bottom w:val="single" w:color="auto" w:sz="4" w:space="0"/>
              <w:right w:val="single" w:color="auto" w:sz="4" w:space="0"/>
            </w:tcBorders>
            <w:vAlign w:val="center"/>
          </w:tcPr>
          <w:p w14:paraId="4277060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报价得分（30分）</w:t>
            </w:r>
          </w:p>
        </w:tc>
        <w:tc>
          <w:tcPr>
            <w:tcW w:w="1126" w:type="dxa"/>
            <w:tcBorders>
              <w:top w:val="single" w:color="auto" w:sz="4" w:space="0"/>
              <w:left w:val="single" w:color="auto" w:sz="4" w:space="0"/>
              <w:bottom w:val="single" w:color="auto" w:sz="4" w:space="0"/>
              <w:right w:val="single" w:color="auto" w:sz="4" w:space="0"/>
            </w:tcBorders>
            <w:vAlign w:val="center"/>
          </w:tcPr>
          <w:p w14:paraId="508A691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（30分）</w:t>
            </w:r>
          </w:p>
        </w:tc>
        <w:tc>
          <w:tcPr>
            <w:tcW w:w="5921" w:type="dxa"/>
            <w:tcBorders>
              <w:top w:val="single" w:color="auto" w:sz="4" w:space="0"/>
              <w:left w:val="single" w:color="auto" w:sz="4" w:space="0"/>
              <w:bottom w:val="single" w:color="auto" w:sz="4" w:space="0"/>
              <w:right w:val="single" w:color="auto" w:sz="4" w:space="0"/>
            </w:tcBorders>
            <w:vAlign w:val="center"/>
          </w:tcPr>
          <w:p w14:paraId="12F39F8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满足磋商文件要求且最后报价最低的供应商的价格为磋商基准价，其价格分为满分。其他供应商的价格分统一按照下列公式计算：</w:t>
            </w:r>
          </w:p>
          <w:p w14:paraId="2997303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磋商报价得分=磋商报价得分=（磋商基准价/最后磋商报价）×30</w:t>
            </w:r>
          </w:p>
          <w:p w14:paraId="04CF758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备注：价格分计算保留小数点后二位。</w:t>
            </w:r>
          </w:p>
          <w:p w14:paraId="23D5CEE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14:paraId="03BF228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1.若投标人投标价格均超过控制价，做废标处理。</w:t>
            </w:r>
          </w:p>
          <w:p w14:paraId="6398A6E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2.对小型、微型、监狱企业、残疾人福利性单位投标报价给予</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%的扣除，用扣除后的价格参与评审。参加本项目的中小企业应当提供《中小企业声明函》（格式详见《政府采购促进中小企业发展</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办法》）。</w:t>
            </w:r>
          </w:p>
          <w:p w14:paraId="0DAC0C5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08C077C">
        <w:tblPrEx>
          <w:tblCellMar>
            <w:top w:w="0" w:type="dxa"/>
            <w:left w:w="108" w:type="dxa"/>
            <w:bottom w:w="0" w:type="dxa"/>
            <w:right w:w="108" w:type="dxa"/>
          </w:tblCellMar>
        </w:tblPrEx>
        <w:trPr>
          <w:trHeight w:val="524" w:hRule="atLeast"/>
          <w:jc w:val="center"/>
        </w:trPr>
        <w:tc>
          <w:tcPr>
            <w:tcW w:w="1232" w:type="dxa"/>
            <w:tcBorders>
              <w:top w:val="single" w:color="auto" w:sz="4" w:space="0"/>
              <w:left w:val="single" w:color="auto" w:sz="4" w:space="0"/>
              <w:bottom w:val="single" w:color="auto" w:sz="4" w:space="0"/>
              <w:right w:val="single" w:color="auto" w:sz="4" w:space="0"/>
            </w:tcBorders>
            <w:vAlign w:val="center"/>
          </w:tcPr>
          <w:p w14:paraId="1EE5C2A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技术部分</w:t>
            </w:r>
          </w:p>
          <w:p w14:paraId="04F3F4B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42</w:t>
            </w:r>
            <w:r>
              <w:rPr>
                <w:rFonts w:hint="eastAsia" w:ascii="宋体" w:hAnsi="宋体" w:eastAsia="宋体" w:cs="宋体"/>
                <w:color w:val="auto"/>
                <w:sz w:val="24"/>
                <w:szCs w:val="24"/>
                <w:highlight w:val="none"/>
              </w:rPr>
              <w:t>分）</w:t>
            </w:r>
          </w:p>
        </w:tc>
        <w:tc>
          <w:tcPr>
            <w:tcW w:w="1126" w:type="dxa"/>
            <w:tcBorders>
              <w:top w:val="single" w:color="auto" w:sz="4" w:space="0"/>
              <w:left w:val="single" w:color="auto" w:sz="4" w:space="0"/>
              <w:bottom w:val="single" w:color="auto" w:sz="4" w:space="0"/>
              <w:right w:val="single" w:color="auto" w:sz="4" w:space="0"/>
            </w:tcBorders>
            <w:vAlign w:val="center"/>
          </w:tcPr>
          <w:p w14:paraId="3E9CB76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w:t>
            </w:r>
            <w:r>
              <w:rPr>
                <w:rFonts w:hint="eastAsia" w:ascii="宋体" w:hAnsi="宋体" w:eastAsia="宋体" w:cs="宋体"/>
                <w:color w:val="auto"/>
                <w:sz w:val="24"/>
                <w:szCs w:val="24"/>
                <w:highlight w:val="none"/>
                <w:lang w:val="en-US" w:eastAsia="zh-CN"/>
              </w:rPr>
              <w:t>组织设计（42分）</w:t>
            </w:r>
          </w:p>
        </w:tc>
        <w:tc>
          <w:tcPr>
            <w:tcW w:w="5921" w:type="dxa"/>
            <w:tcBorders>
              <w:top w:val="single" w:color="auto" w:sz="4" w:space="0"/>
              <w:left w:val="single" w:color="auto" w:sz="4" w:space="0"/>
              <w:bottom w:val="single" w:color="auto" w:sz="4" w:space="0"/>
              <w:right w:val="single" w:color="auto" w:sz="4" w:space="0"/>
            </w:tcBorders>
            <w:vAlign w:val="center"/>
          </w:tcPr>
          <w:p w14:paraId="711789F3">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施工方案和技术措施得</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分；缺项或不提供不得分。</w:t>
            </w:r>
          </w:p>
          <w:p w14:paraId="0B499AA8">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质量管理体系与措施得6分；缺项或不提供不得分。</w:t>
            </w:r>
          </w:p>
          <w:p w14:paraId="1DD7C1E0">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安全管理体系与措施文明施工得6分；缺项或不提供不得分。</w:t>
            </w:r>
          </w:p>
          <w:p w14:paraId="10E0EE5A">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环境保护管理体系及施工现场扬尘治理措施得6分；缺项或不提供不得分。</w:t>
            </w:r>
          </w:p>
          <w:p w14:paraId="4827113E">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工程进度计划与措施得6分；缺项或不提供不得分。</w:t>
            </w:r>
          </w:p>
          <w:p w14:paraId="628CE39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施工进度表或网络计划图得6分；缺项或不提供不得分。</w:t>
            </w:r>
          </w:p>
          <w:p w14:paraId="3770F9E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施工总平面布置图得6分；缺项或不提供不得分。</w:t>
            </w:r>
          </w:p>
        </w:tc>
      </w:tr>
      <w:tr w14:paraId="151B6B78">
        <w:tblPrEx>
          <w:tblCellMar>
            <w:top w:w="0" w:type="dxa"/>
            <w:left w:w="108" w:type="dxa"/>
            <w:bottom w:w="0" w:type="dxa"/>
            <w:right w:w="108" w:type="dxa"/>
          </w:tblCellMar>
        </w:tblPrEx>
        <w:trPr>
          <w:trHeight w:val="950" w:hRule="atLeast"/>
          <w:jc w:val="center"/>
        </w:trPr>
        <w:tc>
          <w:tcPr>
            <w:tcW w:w="1232" w:type="dxa"/>
            <w:vMerge w:val="restart"/>
            <w:tcBorders>
              <w:top w:val="single" w:color="auto" w:sz="4" w:space="0"/>
              <w:left w:val="single" w:color="auto" w:sz="4" w:space="0"/>
              <w:bottom w:val="single" w:color="auto" w:sz="4" w:space="0"/>
              <w:right w:val="single" w:color="auto" w:sz="4" w:space="0"/>
            </w:tcBorders>
            <w:vAlign w:val="center"/>
          </w:tcPr>
          <w:p w14:paraId="0522807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3571217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28</w:t>
            </w:r>
            <w:r>
              <w:rPr>
                <w:rFonts w:hint="eastAsia" w:ascii="宋体" w:hAnsi="宋体" w:eastAsia="宋体" w:cs="宋体"/>
                <w:color w:val="auto"/>
                <w:sz w:val="24"/>
                <w:szCs w:val="24"/>
                <w:highlight w:val="none"/>
              </w:rPr>
              <w:t>分）</w:t>
            </w:r>
          </w:p>
        </w:tc>
        <w:tc>
          <w:tcPr>
            <w:tcW w:w="1126" w:type="dxa"/>
            <w:tcBorders>
              <w:top w:val="single" w:color="auto" w:sz="4" w:space="0"/>
              <w:left w:val="single" w:color="auto" w:sz="4" w:space="0"/>
              <w:bottom w:val="single" w:color="auto" w:sz="4" w:space="0"/>
              <w:right w:val="single" w:color="auto" w:sz="4" w:space="0"/>
            </w:tcBorders>
            <w:vAlign w:val="center"/>
          </w:tcPr>
          <w:p w14:paraId="3AD1DCA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业绩</w:t>
            </w:r>
          </w:p>
          <w:p w14:paraId="0699270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tc>
        <w:tc>
          <w:tcPr>
            <w:tcW w:w="5921" w:type="dxa"/>
            <w:tcBorders>
              <w:top w:val="single" w:color="auto" w:sz="4" w:space="0"/>
              <w:left w:val="single" w:color="auto" w:sz="4" w:space="0"/>
              <w:bottom w:val="single" w:color="auto" w:sz="4" w:space="0"/>
              <w:right w:val="single" w:color="auto" w:sz="4" w:space="0"/>
            </w:tcBorders>
            <w:vAlign w:val="center"/>
          </w:tcPr>
          <w:p w14:paraId="173CA9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lang w:val="en-US" w:eastAsia="zh-CN"/>
              </w:rPr>
              <w:t>21</w:t>
            </w:r>
            <w:r>
              <w:rPr>
                <w:rFonts w:hint="eastAsia" w:ascii="宋体" w:hAnsi="宋体" w:eastAsia="宋体" w:cs="宋体"/>
                <w:color w:val="auto"/>
                <w:sz w:val="24"/>
                <w:szCs w:val="24"/>
                <w:highlight w:val="none"/>
              </w:rPr>
              <w:t>年1月1日以来类似的业绩每</w:t>
            </w:r>
            <w:r>
              <w:rPr>
                <w:rFonts w:hint="eastAsia" w:ascii="宋体" w:hAnsi="宋体" w:eastAsia="宋体" w:cs="宋体"/>
                <w:color w:val="auto"/>
                <w:sz w:val="24"/>
                <w:szCs w:val="24"/>
                <w:highlight w:val="none"/>
                <w:lang w:val="en-US" w:eastAsia="zh-CN"/>
              </w:rPr>
              <w:t>提供</w:t>
            </w:r>
            <w:r>
              <w:rPr>
                <w:rFonts w:hint="eastAsia" w:ascii="宋体" w:hAnsi="宋体" w:eastAsia="宋体" w:cs="宋体"/>
                <w:color w:val="auto"/>
                <w:sz w:val="24"/>
                <w:szCs w:val="24"/>
                <w:highlight w:val="none"/>
              </w:rPr>
              <w:t>1个得</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最高得</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分（须附合同协议书扫描件）</w:t>
            </w:r>
            <w:r>
              <w:rPr>
                <w:rFonts w:hint="eastAsia" w:ascii="宋体" w:hAnsi="宋体" w:cs="宋体"/>
                <w:color w:val="auto"/>
                <w:sz w:val="24"/>
                <w:szCs w:val="24"/>
                <w:highlight w:val="none"/>
                <w:lang w:eastAsia="zh-CN"/>
              </w:rPr>
              <w:t>。</w:t>
            </w:r>
          </w:p>
          <w:p w14:paraId="4D6C6176">
            <w:pPr>
              <w:pStyle w:val="44"/>
              <w:spacing w:line="360" w:lineRule="auto"/>
              <w:rPr>
                <w:rFonts w:hint="eastAsia"/>
                <w:highlight w:val="none"/>
                <w:lang w:eastAsia="zh-CN"/>
              </w:rPr>
            </w:pPr>
            <w:r>
              <w:rPr>
                <w:rFonts w:hint="eastAsia" w:ascii="宋体" w:hAnsi="宋体" w:eastAsia="宋体" w:cs="宋体"/>
                <w:color w:val="auto"/>
                <w:sz w:val="24"/>
                <w:szCs w:val="24"/>
                <w:highlight w:val="none"/>
                <w:lang w:eastAsia="zh-CN"/>
              </w:rPr>
              <w:t>不提供不得分</w:t>
            </w:r>
            <w:r>
              <w:rPr>
                <w:rFonts w:hint="eastAsia" w:ascii="宋体" w:hAnsi="宋体" w:cs="宋体"/>
                <w:color w:val="auto"/>
                <w:sz w:val="24"/>
                <w:szCs w:val="24"/>
                <w:highlight w:val="none"/>
                <w:lang w:eastAsia="zh-CN"/>
              </w:rPr>
              <w:t>。</w:t>
            </w:r>
          </w:p>
        </w:tc>
      </w:tr>
      <w:tr w14:paraId="700CE699">
        <w:tblPrEx>
          <w:tblCellMar>
            <w:top w:w="0" w:type="dxa"/>
            <w:left w:w="108" w:type="dxa"/>
            <w:bottom w:w="0" w:type="dxa"/>
            <w:right w:w="108" w:type="dxa"/>
          </w:tblCellMar>
        </w:tblPrEx>
        <w:trPr>
          <w:trHeight w:val="2798" w:hRule="atLeast"/>
          <w:jc w:val="center"/>
        </w:trPr>
        <w:tc>
          <w:tcPr>
            <w:tcW w:w="1232" w:type="dxa"/>
            <w:vMerge w:val="continue"/>
            <w:tcBorders>
              <w:top w:val="single" w:color="auto" w:sz="4" w:space="0"/>
              <w:left w:val="single" w:color="auto" w:sz="4" w:space="0"/>
              <w:bottom w:val="single" w:color="auto" w:sz="4" w:space="0"/>
              <w:right w:val="single" w:color="auto" w:sz="4" w:space="0"/>
            </w:tcBorders>
            <w:vAlign w:val="center"/>
          </w:tcPr>
          <w:p w14:paraId="1AA4340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rPr>
            </w:pPr>
          </w:p>
        </w:tc>
        <w:tc>
          <w:tcPr>
            <w:tcW w:w="1126" w:type="dxa"/>
            <w:tcBorders>
              <w:top w:val="single" w:color="auto" w:sz="4" w:space="0"/>
              <w:left w:val="single" w:color="auto" w:sz="4" w:space="0"/>
              <w:bottom w:val="single" w:color="auto" w:sz="4" w:space="0"/>
              <w:right w:val="single" w:color="auto" w:sz="4" w:space="0"/>
            </w:tcBorders>
            <w:vAlign w:val="center"/>
          </w:tcPr>
          <w:p w14:paraId="7055697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项目管理机构（</w:t>
            </w:r>
            <w:r>
              <w:rPr>
                <w:rFonts w:hint="eastAsia" w:ascii="宋体" w:hAnsi="宋体" w:eastAsia="宋体" w:cs="宋体"/>
                <w:color w:val="auto"/>
                <w:sz w:val="24"/>
                <w:szCs w:val="24"/>
                <w:highlight w:val="none"/>
                <w:lang w:val="en-US" w:eastAsia="zh-CN"/>
              </w:rPr>
              <w:t>7分</w:t>
            </w:r>
            <w:r>
              <w:rPr>
                <w:rFonts w:hint="eastAsia" w:ascii="宋体" w:hAnsi="宋体" w:eastAsia="宋体" w:cs="宋体"/>
                <w:color w:val="auto"/>
                <w:sz w:val="24"/>
                <w:szCs w:val="24"/>
                <w:highlight w:val="none"/>
                <w:lang w:eastAsia="zh-CN"/>
              </w:rPr>
              <w:t>）</w:t>
            </w:r>
          </w:p>
        </w:tc>
        <w:tc>
          <w:tcPr>
            <w:tcW w:w="5921" w:type="dxa"/>
            <w:tcBorders>
              <w:top w:val="single" w:color="auto" w:sz="4" w:space="0"/>
              <w:left w:val="single" w:color="auto" w:sz="4" w:space="0"/>
              <w:bottom w:val="single" w:color="auto" w:sz="4" w:space="0"/>
              <w:right w:val="single" w:color="auto" w:sz="4" w:space="0"/>
            </w:tcBorders>
            <w:vAlign w:val="center"/>
          </w:tcPr>
          <w:p w14:paraId="70CC5D5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投标人项目管理机构人员配备齐全，除项目经理外，至少还应包含技术负责人、专职安全管理员、其他管理人员（其他管理人至少应包括资料员、质量员、施工员、材料员、安全员等），证件齐全者得</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分，缺一个扣1分，扣完为止。</w:t>
            </w:r>
          </w:p>
          <w:p w14:paraId="5073FD4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注：提供人员的注册资格证书或职称证书或岗位证（需提供证书扫描件，证书扫描件必须清晰）；拟投入的所有人员均需提供缴纳的近</w:t>
            </w:r>
            <w:r>
              <w:rPr>
                <w:rFonts w:hint="eastAsia" w:ascii="宋体" w:hAnsi="宋体" w:cs="宋体"/>
                <w:color w:val="auto"/>
                <w:sz w:val="24"/>
                <w:szCs w:val="24"/>
                <w:highlight w:val="none"/>
                <w:lang w:val="en-US" w:eastAsia="zh-CN"/>
              </w:rPr>
              <w:t>六</w:t>
            </w:r>
            <w:r>
              <w:rPr>
                <w:rFonts w:hint="eastAsia" w:ascii="宋体" w:hAnsi="宋体" w:eastAsia="宋体" w:cs="宋体"/>
                <w:color w:val="auto"/>
                <w:sz w:val="24"/>
                <w:szCs w:val="24"/>
                <w:highlight w:val="none"/>
                <w:lang w:eastAsia="zh-CN"/>
              </w:rPr>
              <w:t>个月</w:t>
            </w:r>
            <w:r>
              <w:rPr>
                <w:rFonts w:hint="eastAsia" w:ascii="宋体" w:hAnsi="宋体" w:eastAsia="宋体" w:cs="宋体"/>
                <w:color w:val="auto"/>
                <w:sz w:val="24"/>
                <w:szCs w:val="24"/>
                <w:highlight w:val="none"/>
                <w:lang w:val="en-US" w:eastAsia="zh-CN"/>
              </w:rPr>
              <w:t>任意一个月</w:t>
            </w:r>
            <w:r>
              <w:rPr>
                <w:rFonts w:hint="eastAsia" w:ascii="宋体" w:hAnsi="宋体" w:eastAsia="宋体" w:cs="宋体"/>
                <w:color w:val="auto"/>
                <w:sz w:val="24"/>
                <w:szCs w:val="24"/>
                <w:highlight w:val="none"/>
                <w:lang w:eastAsia="zh-CN"/>
              </w:rPr>
              <w:t>社保证明扫描件</w:t>
            </w:r>
            <w:r>
              <w:rPr>
                <w:rFonts w:hint="eastAsia" w:ascii="宋体" w:hAnsi="宋体" w:eastAsia="宋体" w:cs="宋体"/>
                <w:color w:val="auto"/>
                <w:sz w:val="24"/>
                <w:szCs w:val="24"/>
                <w:highlight w:val="none"/>
                <w:lang w:val="en-US" w:eastAsia="zh-CN"/>
              </w:rPr>
              <w:t>,新成立的企业应提供情况说明</w:t>
            </w:r>
            <w:r>
              <w:rPr>
                <w:rFonts w:hint="eastAsia" w:ascii="宋体" w:hAnsi="宋体" w:eastAsia="宋体" w:cs="宋体"/>
                <w:color w:val="auto"/>
                <w:sz w:val="24"/>
                <w:szCs w:val="24"/>
                <w:highlight w:val="none"/>
                <w:lang w:eastAsia="zh-CN"/>
              </w:rPr>
              <w:t>。</w:t>
            </w:r>
          </w:p>
        </w:tc>
      </w:tr>
      <w:tr w14:paraId="4B2F30B6">
        <w:tblPrEx>
          <w:tblCellMar>
            <w:top w:w="0" w:type="dxa"/>
            <w:left w:w="108" w:type="dxa"/>
            <w:bottom w:w="0" w:type="dxa"/>
            <w:right w:w="108" w:type="dxa"/>
          </w:tblCellMar>
        </w:tblPrEx>
        <w:trPr>
          <w:trHeight w:val="513" w:hRule="atLeast"/>
          <w:jc w:val="center"/>
        </w:trPr>
        <w:tc>
          <w:tcPr>
            <w:tcW w:w="1232" w:type="dxa"/>
            <w:vMerge w:val="continue"/>
            <w:tcBorders>
              <w:top w:val="single" w:color="auto" w:sz="4" w:space="0"/>
              <w:left w:val="single" w:color="auto" w:sz="4" w:space="0"/>
              <w:bottom w:val="single" w:color="auto" w:sz="4" w:space="0"/>
              <w:right w:val="single" w:color="auto" w:sz="4" w:space="0"/>
            </w:tcBorders>
            <w:vAlign w:val="center"/>
          </w:tcPr>
          <w:p w14:paraId="61293AD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rPr>
            </w:pPr>
          </w:p>
        </w:tc>
        <w:tc>
          <w:tcPr>
            <w:tcW w:w="1126" w:type="dxa"/>
            <w:vMerge w:val="restart"/>
            <w:tcBorders>
              <w:top w:val="single" w:color="auto" w:sz="4" w:space="0"/>
              <w:left w:val="single" w:color="auto" w:sz="4" w:space="0"/>
              <w:bottom w:val="single" w:color="auto" w:sz="4" w:space="0"/>
              <w:right w:val="single" w:color="auto" w:sz="4" w:space="0"/>
            </w:tcBorders>
            <w:vAlign w:val="center"/>
          </w:tcPr>
          <w:p w14:paraId="5B4C2B5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主要</w:t>
            </w:r>
            <w:r>
              <w:rPr>
                <w:rFonts w:hint="eastAsia" w:ascii="宋体" w:hAnsi="宋体" w:eastAsia="宋体" w:cs="宋体"/>
                <w:color w:val="auto"/>
                <w:sz w:val="24"/>
                <w:szCs w:val="24"/>
                <w:highlight w:val="none"/>
              </w:rPr>
              <w:t>材料性能（1</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分）</w:t>
            </w:r>
          </w:p>
        </w:tc>
        <w:tc>
          <w:tcPr>
            <w:tcW w:w="5921" w:type="dxa"/>
            <w:tcBorders>
              <w:top w:val="single" w:color="auto" w:sz="4" w:space="0"/>
              <w:left w:val="single" w:color="auto" w:sz="4" w:space="0"/>
              <w:bottom w:val="single" w:color="auto" w:sz="4" w:space="0"/>
              <w:right w:val="single" w:color="auto" w:sz="4" w:space="0"/>
            </w:tcBorders>
            <w:vAlign w:val="center"/>
          </w:tcPr>
          <w:p w14:paraId="1CA3228F">
            <w:pPr>
              <w:keepNext w:val="0"/>
              <w:keepLines w:val="0"/>
              <w:pageBreakBefore w:val="0"/>
              <w:widowControl w:val="0"/>
              <w:numPr>
                <w:ilvl w:val="0"/>
                <w:numId w:val="4"/>
              </w:numPr>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运动性能：人造草坪企业提供专业实验室（labosport或sportslabs或ISA）出具人造草坪系统在常温23℃分别干燥、湿润环境下冲击吸收62-68%、垂直变形6-10mm，同时在高温80℃，低温-15℃环境下冲击吸收57%-68%,垂直变形6-12mm检测报告。提供合格检测报告得</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3分</w:t>
            </w:r>
            <w:r>
              <w:rPr>
                <w:rFonts w:hint="eastAsia" w:ascii="宋体" w:hAnsi="宋体" w:eastAsia="宋体" w:cs="宋体"/>
                <w:color w:val="auto"/>
                <w:sz w:val="24"/>
                <w:szCs w:val="24"/>
                <w:highlight w:val="none"/>
                <w:lang w:eastAsia="zh-CN"/>
              </w:rPr>
              <w:t>），不提供不得分</w:t>
            </w:r>
            <w:r>
              <w:rPr>
                <w:rFonts w:hint="eastAsia" w:ascii="宋体" w:hAnsi="宋体" w:eastAsia="宋体" w:cs="宋体"/>
                <w:color w:val="auto"/>
                <w:sz w:val="24"/>
                <w:szCs w:val="24"/>
                <w:highlight w:val="none"/>
                <w:lang w:val="en-US" w:eastAsia="zh-CN"/>
              </w:rPr>
              <w:t>。</w:t>
            </w:r>
          </w:p>
        </w:tc>
      </w:tr>
      <w:tr w14:paraId="76DD2E9D">
        <w:tblPrEx>
          <w:tblCellMar>
            <w:top w:w="0" w:type="dxa"/>
            <w:left w:w="108" w:type="dxa"/>
            <w:bottom w:w="0" w:type="dxa"/>
            <w:right w:w="108" w:type="dxa"/>
          </w:tblCellMar>
        </w:tblPrEx>
        <w:trPr>
          <w:trHeight w:val="513" w:hRule="atLeast"/>
          <w:jc w:val="center"/>
        </w:trPr>
        <w:tc>
          <w:tcPr>
            <w:tcW w:w="1232" w:type="dxa"/>
            <w:vMerge w:val="continue"/>
            <w:tcBorders>
              <w:top w:val="single" w:color="auto" w:sz="4" w:space="0"/>
              <w:left w:val="single" w:color="auto" w:sz="4" w:space="0"/>
              <w:bottom w:val="single" w:color="auto" w:sz="4" w:space="0"/>
              <w:right w:val="single" w:color="auto" w:sz="4" w:space="0"/>
            </w:tcBorders>
            <w:vAlign w:val="center"/>
          </w:tcPr>
          <w:p w14:paraId="2FC5FD12">
            <w:pPr>
              <w:keepNext w:val="0"/>
              <w:keepLines w:val="0"/>
              <w:pageBreakBefore w:val="0"/>
              <w:widowControl w:val="0"/>
              <w:kinsoku/>
              <w:wordWrap/>
              <w:overflowPunct/>
              <w:topLinePunct w:val="0"/>
              <w:autoSpaceDE/>
              <w:autoSpaceDN/>
              <w:bidi w:val="0"/>
              <w:adjustRightInd/>
              <w:snapToGrid/>
              <w:spacing w:line="440" w:lineRule="exact"/>
              <w:ind w:leftChars="0"/>
              <w:textAlignment w:val="auto"/>
              <w:rPr>
                <w:rFonts w:hint="eastAsia" w:ascii="宋体" w:hAnsi="宋体" w:eastAsia="宋体" w:cs="宋体"/>
                <w:color w:val="auto"/>
                <w:sz w:val="24"/>
                <w:szCs w:val="24"/>
                <w:highlight w:val="none"/>
              </w:rPr>
            </w:pPr>
          </w:p>
        </w:tc>
        <w:tc>
          <w:tcPr>
            <w:tcW w:w="1126" w:type="dxa"/>
            <w:vMerge w:val="continue"/>
            <w:tcBorders>
              <w:top w:val="single" w:color="auto" w:sz="4" w:space="0"/>
              <w:left w:val="single" w:color="auto" w:sz="4" w:space="0"/>
              <w:right w:val="single" w:color="auto" w:sz="4" w:space="0"/>
            </w:tcBorders>
            <w:vAlign w:val="center"/>
          </w:tcPr>
          <w:p w14:paraId="72A79260">
            <w:pPr>
              <w:keepNext w:val="0"/>
              <w:keepLines w:val="0"/>
              <w:pageBreakBefore w:val="0"/>
              <w:widowControl w:val="0"/>
              <w:kinsoku/>
              <w:wordWrap/>
              <w:overflowPunct/>
              <w:topLinePunct w:val="0"/>
              <w:autoSpaceDE/>
              <w:autoSpaceDN/>
              <w:bidi w:val="0"/>
              <w:adjustRightInd/>
              <w:snapToGrid/>
              <w:spacing w:line="440" w:lineRule="exact"/>
              <w:ind w:leftChars="0"/>
              <w:textAlignment w:val="auto"/>
              <w:rPr>
                <w:rFonts w:hint="eastAsia" w:ascii="宋体" w:hAnsi="宋体" w:eastAsia="宋体" w:cs="宋体"/>
                <w:color w:val="auto"/>
                <w:sz w:val="24"/>
                <w:szCs w:val="24"/>
                <w:highlight w:val="none"/>
              </w:rPr>
            </w:pPr>
          </w:p>
        </w:tc>
        <w:tc>
          <w:tcPr>
            <w:tcW w:w="5921" w:type="dxa"/>
            <w:tcBorders>
              <w:top w:val="single" w:color="auto" w:sz="4" w:space="0"/>
              <w:left w:val="single" w:color="auto" w:sz="4" w:space="0"/>
              <w:bottom w:val="single" w:color="auto" w:sz="4" w:space="0"/>
              <w:right w:val="single" w:color="auto" w:sz="4" w:space="0"/>
            </w:tcBorders>
            <w:vAlign w:val="center"/>
          </w:tcPr>
          <w:p w14:paraId="5ADCE11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草丝拉断力要求：人造草坪生产企业出具的人造草坪产品依据GB36246-2018标准测试草丝拉断力≥12N、单簇草丝拔出力≥40N，经过氙灯老化500小时+雨水（3%乙酸，40℃）老化500小时+高低温老化20次循环（每个循环60℃ 12小时、常温1小时、－40℃12小时）老化后测试草丝拉断力保留率≥91%、单簇草丝拔出力保留率≥95%，冲击吸收、垂直变形均合格的专项报告。提供合格检测报告得</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3分</w:t>
            </w:r>
            <w:r>
              <w:rPr>
                <w:rFonts w:hint="eastAsia" w:ascii="宋体" w:hAnsi="宋体" w:eastAsia="宋体" w:cs="宋体"/>
                <w:color w:val="auto"/>
                <w:sz w:val="24"/>
                <w:szCs w:val="24"/>
                <w:highlight w:val="none"/>
                <w:lang w:eastAsia="zh-CN"/>
              </w:rPr>
              <w:t>），不提供不得分</w:t>
            </w:r>
            <w:r>
              <w:rPr>
                <w:rFonts w:hint="eastAsia" w:ascii="宋体" w:hAnsi="宋体" w:eastAsia="宋体" w:cs="宋体"/>
                <w:color w:val="auto"/>
                <w:sz w:val="24"/>
                <w:szCs w:val="24"/>
                <w:highlight w:val="none"/>
                <w:lang w:val="en-US" w:eastAsia="zh-CN"/>
              </w:rPr>
              <w:t>。</w:t>
            </w:r>
          </w:p>
        </w:tc>
      </w:tr>
      <w:tr w14:paraId="49D86638">
        <w:tblPrEx>
          <w:tblCellMar>
            <w:top w:w="0" w:type="dxa"/>
            <w:left w:w="108" w:type="dxa"/>
            <w:bottom w:w="0" w:type="dxa"/>
            <w:right w:w="108" w:type="dxa"/>
          </w:tblCellMar>
        </w:tblPrEx>
        <w:trPr>
          <w:trHeight w:val="513" w:hRule="atLeast"/>
          <w:jc w:val="center"/>
        </w:trPr>
        <w:tc>
          <w:tcPr>
            <w:tcW w:w="1232" w:type="dxa"/>
            <w:vMerge w:val="continue"/>
            <w:tcBorders>
              <w:top w:val="single" w:color="auto" w:sz="4" w:space="0"/>
              <w:left w:val="single" w:color="auto" w:sz="4" w:space="0"/>
              <w:bottom w:val="single" w:color="auto" w:sz="4" w:space="0"/>
              <w:right w:val="single" w:color="auto" w:sz="4" w:space="0"/>
            </w:tcBorders>
            <w:vAlign w:val="center"/>
          </w:tcPr>
          <w:p w14:paraId="503B7E41">
            <w:pPr>
              <w:keepNext w:val="0"/>
              <w:keepLines w:val="0"/>
              <w:pageBreakBefore w:val="0"/>
              <w:widowControl w:val="0"/>
              <w:kinsoku/>
              <w:wordWrap/>
              <w:overflowPunct/>
              <w:topLinePunct w:val="0"/>
              <w:autoSpaceDE/>
              <w:autoSpaceDN/>
              <w:bidi w:val="0"/>
              <w:adjustRightInd/>
              <w:snapToGrid/>
              <w:spacing w:line="440" w:lineRule="exact"/>
              <w:ind w:leftChars="0"/>
              <w:textAlignment w:val="auto"/>
              <w:rPr>
                <w:rFonts w:hint="eastAsia" w:ascii="宋体" w:hAnsi="宋体" w:eastAsia="宋体" w:cs="宋体"/>
                <w:color w:val="auto"/>
                <w:sz w:val="24"/>
                <w:szCs w:val="24"/>
                <w:highlight w:val="none"/>
                <w:lang w:val="en-US" w:eastAsia="zh-CN"/>
              </w:rPr>
            </w:pPr>
          </w:p>
        </w:tc>
        <w:tc>
          <w:tcPr>
            <w:tcW w:w="1126" w:type="dxa"/>
            <w:vMerge w:val="continue"/>
            <w:tcBorders>
              <w:left w:val="single" w:color="auto" w:sz="4" w:space="0"/>
              <w:right w:val="single" w:color="auto" w:sz="4" w:space="0"/>
            </w:tcBorders>
            <w:vAlign w:val="center"/>
          </w:tcPr>
          <w:p w14:paraId="316C850D">
            <w:pPr>
              <w:keepNext w:val="0"/>
              <w:keepLines w:val="0"/>
              <w:pageBreakBefore w:val="0"/>
              <w:widowControl w:val="0"/>
              <w:kinsoku/>
              <w:wordWrap/>
              <w:overflowPunct/>
              <w:topLinePunct w:val="0"/>
              <w:autoSpaceDE/>
              <w:autoSpaceDN/>
              <w:bidi w:val="0"/>
              <w:adjustRightInd/>
              <w:snapToGrid/>
              <w:spacing w:line="440" w:lineRule="exact"/>
              <w:ind w:leftChars="0"/>
              <w:textAlignment w:val="auto"/>
              <w:rPr>
                <w:rFonts w:hint="eastAsia" w:ascii="宋体" w:hAnsi="宋体" w:eastAsia="宋体" w:cs="宋体"/>
                <w:color w:val="auto"/>
                <w:sz w:val="24"/>
                <w:szCs w:val="24"/>
                <w:highlight w:val="none"/>
                <w:lang w:val="en-US" w:eastAsia="zh-CN"/>
              </w:rPr>
            </w:pPr>
          </w:p>
        </w:tc>
        <w:tc>
          <w:tcPr>
            <w:tcW w:w="5921" w:type="dxa"/>
            <w:tcBorders>
              <w:top w:val="single" w:color="auto" w:sz="4" w:space="0"/>
              <w:left w:val="single" w:color="auto" w:sz="4" w:space="0"/>
              <w:bottom w:val="single" w:color="auto" w:sz="4" w:space="0"/>
              <w:right w:val="single" w:color="auto" w:sz="4" w:space="0"/>
            </w:tcBorders>
            <w:vAlign w:val="center"/>
          </w:tcPr>
          <w:p w14:paraId="3A200B7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3、环保性能：人造草坪生产企业出具的人造草坪产品依据GB 36246-2018标准进行氙灯老化500小时+雨水老化500小时+高低温老化20次循环（每个循环60℃ 12小时、常温1小时、－40℃ 12小时）后测试有害物质释放量及有害物质含量均未检出，耐酸性(30%H₂SO₄,168h)、耐碱性(20%Na₂CO₃,168h)均合格专项报告。提供合格检测报告得</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3分</w:t>
            </w:r>
            <w:r>
              <w:rPr>
                <w:rFonts w:hint="eastAsia" w:ascii="宋体" w:hAnsi="宋体" w:eastAsia="宋体" w:cs="宋体"/>
                <w:color w:val="auto"/>
                <w:sz w:val="24"/>
                <w:szCs w:val="24"/>
                <w:highlight w:val="none"/>
                <w:lang w:eastAsia="zh-CN"/>
              </w:rPr>
              <w:t>），不提供不得分</w:t>
            </w:r>
            <w:r>
              <w:rPr>
                <w:rFonts w:hint="eastAsia" w:ascii="宋体" w:hAnsi="宋体" w:eastAsia="宋体" w:cs="宋体"/>
                <w:color w:val="auto"/>
                <w:sz w:val="24"/>
                <w:szCs w:val="24"/>
                <w:highlight w:val="none"/>
                <w:lang w:val="en-US" w:eastAsia="zh-CN"/>
              </w:rPr>
              <w:t>。</w:t>
            </w:r>
          </w:p>
        </w:tc>
      </w:tr>
      <w:tr w14:paraId="00047A38">
        <w:tblPrEx>
          <w:tblCellMar>
            <w:top w:w="0" w:type="dxa"/>
            <w:left w:w="108" w:type="dxa"/>
            <w:bottom w:w="0" w:type="dxa"/>
            <w:right w:w="108" w:type="dxa"/>
          </w:tblCellMar>
        </w:tblPrEx>
        <w:trPr>
          <w:trHeight w:val="513" w:hRule="atLeast"/>
          <w:jc w:val="center"/>
        </w:trPr>
        <w:tc>
          <w:tcPr>
            <w:tcW w:w="1232" w:type="dxa"/>
            <w:vMerge w:val="continue"/>
            <w:tcBorders>
              <w:top w:val="single" w:color="auto" w:sz="4" w:space="0"/>
              <w:left w:val="single" w:color="auto" w:sz="4" w:space="0"/>
              <w:bottom w:val="single" w:color="auto" w:sz="4" w:space="0"/>
              <w:right w:val="single" w:color="auto" w:sz="4" w:space="0"/>
            </w:tcBorders>
            <w:vAlign w:val="center"/>
          </w:tcPr>
          <w:p w14:paraId="43FEF990">
            <w:pPr>
              <w:keepNext w:val="0"/>
              <w:keepLines w:val="0"/>
              <w:pageBreakBefore w:val="0"/>
              <w:widowControl w:val="0"/>
              <w:kinsoku/>
              <w:wordWrap/>
              <w:overflowPunct/>
              <w:topLinePunct w:val="0"/>
              <w:autoSpaceDE/>
              <w:autoSpaceDN/>
              <w:bidi w:val="0"/>
              <w:adjustRightInd/>
              <w:snapToGrid/>
              <w:spacing w:line="440" w:lineRule="exact"/>
              <w:ind w:leftChars="0"/>
              <w:textAlignment w:val="auto"/>
              <w:rPr>
                <w:rFonts w:hint="eastAsia" w:ascii="宋体" w:hAnsi="宋体" w:eastAsia="宋体" w:cs="宋体"/>
                <w:color w:val="auto"/>
                <w:sz w:val="24"/>
                <w:szCs w:val="24"/>
                <w:highlight w:val="none"/>
                <w:lang w:val="en-US" w:eastAsia="zh-CN"/>
              </w:rPr>
            </w:pPr>
          </w:p>
        </w:tc>
        <w:tc>
          <w:tcPr>
            <w:tcW w:w="1126" w:type="dxa"/>
            <w:vMerge w:val="continue"/>
            <w:tcBorders>
              <w:left w:val="single" w:color="auto" w:sz="4" w:space="0"/>
              <w:right w:val="single" w:color="auto" w:sz="4" w:space="0"/>
            </w:tcBorders>
            <w:vAlign w:val="center"/>
          </w:tcPr>
          <w:p w14:paraId="41CF8AF8">
            <w:pPr>
              <w:keepNext w:val="0"/>
              <w:keepLines w:val="0"/>
              <w:pageBreakBefore w:val="0"/>
              <w:widowControl w:val="0"/>
              <w:kinsoku/>
              <w:wordWrap/>
              <w:overflowPunct/>
              <w:topLinePunct w:val="0"/>
              <w:autoSpaceDE/>
              <w:autoSpaceDN/>
              <w:bidi w:val="0"/>
              <w:adjustRightInd/>
              <w:snapToGrid/>
              <w:spacing w:line="440" w:lineRule="exact"/>
              <w:ind w:leftChars="0"/>
              <w:textAlignment w:val="auto"/>
              <w:rPr>
                <w:rFonts w:hint="eastAsia" w:ascii="宋体" w:hAnsi="宋体" w:eastAsia="宋体" w:cs="宋体"/>
                <w:color w:val="auto"/>
                <w:sz w:val="24"/>
                <w:szCs w:val="24"/>
                <w:highlight w:val="none"/>
                <w:lang w:val="en-US" w:eastAsia="zh-CN"/>
              </w:rPr>
            </w:pPr>
          </w:p>
        </w:tc>
        <w:tc>
          <w:tcPr>
            <w:tcW w:w="5921" w:type="dxa"/>
            <w:tcBorders>
              <w:top w:val="single" w:color="auto" w:sz="4" w:space="0"/>
              <w:left w:val="single" w:color="auto" w:sz="4" w:space="0"/>
              <w:bottom w:val="single" w:color="auto" w:sz="4" w:space="0"/>
              <w:right w:val="single" w:color="auto" w:sz="4" w:space="0"/>
            </w:tcBorders>
            <w:vAlign w:val="center"/>
          </w:tcPr>
          <w:p w14:paraId="2670281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4、阻燃性要求：人造草坪生产企业出具的人造草坪产品依据GB/T 20394-2019、GB/T 43566-2023标准测试阻燃率（中心到损毁边沿最大距离≤45mm），经过氙灯老化168小时+雨水老化168小时+高低温老化7次循环（每个循环60℃ 12小时、常温1小时、－40℃ 12小时）老化测试后草丝耐磨保留率≥98%、阻燃率（中心到损毁边沿最大距离≤46mm）、表面电阻合格的专项报告。提供合格检测报告得</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分</w:t>
            </w:r>
            <w:r>
              <w:rPr>
                <w:rFonts w:hint="eastAsia" w:ascii="宋体" w:hAnsi="宋体" w:eastAsia="宋体" w:cs="宋体"/>
                <w:color w:val="auto"/>
                <w:sz w:val="24"/>
                <w:szCs w:val="24"/>
                <w:highlight w:val="none"/>
                <w:lang w:eastAsia="zh-CN"/>
              </w:rPr>
              <w:t>），不提供不得分</w:t>
            </w:r>
            <w:r>
              <w:rPr>
                <w:rFonts w:hint="eastAsia" w:ascii="宋体" w:hAnsi="宋体" w:eastAsia="宋体" w:cs="宋体"/>
                <w:color w:val="auto"/>
                <w:sz w:val="24"/>
                <w:szCs w:val="24"/>
                <w:highlight w:val="none"/>
                <w:lang w:val="en-US" w:eastAsia="zh-CN"/>
              </w:rPr>
              <w:t>。</w:t>
            </w:r>
          </w:p>
        </w:tc>
      </w:tr>
      <w:tr w14:paraId="6D66EE74">
        <w:tblPrEx>
          <w:tblCellMar>
            <w:top w:w="0" w:type="dxa"/>
            <w:left w:w="108" w:type="dxa"/>
            <w:bottom w:w="0" w:type="dxa"/>
            <w:right w:w="108" w:type="dxa"/>
          </w:tblCellMar>
        </w:tblPrEx>
        <w:trPr>
          <w:trHeight w:val="513" w:hRule="atLeast"/>
          <w:jc w:val="center"/>
        </w:trPr>
        <w:tc>
          <w:tcPr>
            <w:tcW w:w="1232" w:type="dxa"/>
            <w:vMerge w:val="continue"/>
            <w:tcBorders>
              <w:top w:val="single" w:color="auto" w:sz="4" w:space="0"/>
              <w:left w:val="single" w:color="auto" w:sz="4" w:space="0"/>
              <w:bottom w:val="single" w:color="auto" w:sz="4" w:space="0"/>
              <w:right w:val="single" w:color="auto" w:sz="4" w:space="0"/>
            </w:tcBorders>
            <w:vAlign w:val="center"/>
          </w:tcPr>
          <w:p w14:paraId="1AD3AB43">
            <w:pPr>
              <w:keepNext w:val="0"/>
              <w:keepLines w:val="0"/>
              <w:pageBreakBefore w:val="0"/>
              <w:widowControl w:val="0"/>
              <w:kinsoku/>
              <w:wordWrap/>
              <w:overflowPunct/>
              <w:topLinePunct w:val="0"/>
              <w:autoSpaceDE/>
              <w:autoSpaceDN/>
              <w:bidi w:val="0"/>
              <w:adjustRightInd/>
              <w:snapToGrid/>
              <w:spacing w:line="440" w:lineRule="exact"/>
              <w:ind w:leftChars="0"/>
              <w:textAlignment w:val="auto"/>
              <w:rPr>
                <w:rFonts w:hint="eastAsia" w:ascii="宋体" w:hAnsi="宋体" w:eastAsia="宋体" w:cs="宋体"/>
                <w:color w:val="auto"/>
                <w:sz w:val="24"/>
                <w:szCs w:val="24"/>
                <w:highlight w:val="none"/>
                <w:lang w:val="en-US" w:eastAsia="zh-CN"/>
              </w:rPr>
            </w:pPr>
          </w:p>
        </w:tc>
        <w:tc>
          <w:tcPr>
            <w:tcW w:w="1126" w:type="dxa"/>
            <w:vMerge w:val="continue"/>
            <w:tcBorders>
              <w:left w:val="single" w:color="auto" w:sz="4" w:space="0"/>
              <w:right w:val="single" w:color="auto" w:sz="4" w:space="0"/>
            </w:tcBorders>
            <w:vAlign w:val="center"/>
          </w:tcPr>
          <w:p w14:paraId="69BC8D2D">
            <w:pPr>
              <w:keepNext w:val="0"/>
              <w:keepLines w:val="0"/>
              <w:pageBreakBefore w:val="0"/>
              <w:widowControl w:val="0"/>
              <w:kinsoku/>
              <w:wordWrap/>
              <w:overflowPunct/>
              <w:topLinePunct w:val="0"/>
              <w:autoSpaceDE/>
              <w:autoSpaceDN/>
              <w:bidi w:val="0"/>
              <w:adjustRightInd/>
              <w:snapToGrid/>
              <w:spacing w:line="440" w:lineRule="exact"/>
              <w:ind w:leftChars="0"/>
              <w:textAlignment w:val="auto"/>
              <w:rPr>
                <w:rFonts w:hint="eastAsia" w:ascii="宋体" w:hAnsi="宋体" w:eastAsia="宋体" w:cs="宋体"/>
                <w:color w:val="auto"/>
                <w:sz w:val="24"/>
                <w:szCs w:val="24"/>
                <w:highlight w:val="none"/>
                <w:lang w:val="en-US" w:eastAsia="zh-CN"/>
              </w:rPr>
            </w:pPr>
          </w:p>
        </w:tc>
        <w:tc>
          <w:tcPr>
            <w:tcW w:w="5921" w:type="dxa"/>
            <w:tcBorders>
              <w:top w:val="single" w:color="auto" w:sz="4" w:space="0"/>
              <w:left w:val="single" w:color="auto" w:sz="4" w:space="0"/>
              <w:bottom w:val="single" w:color="auto" w:sz="4" w:space="0"/>
              <w:right w:val="single" w:color="auto" w:sz="4" w:space="0"/>
            </w:tcBorders>
            <w:vAlign w:val="center"/>
          </w:tcPr>
          <w:p w14:paraId="2CA9C84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5、底布性能：人造草坪生产企业出具的人造草坪产品依据GB/T 20394-2019、GB36246-2018、GB/T 43566-2023标准测试草丝拉断力≥25N、单簇草丝拔出力≥115N，底布拉断力（纵向）≥2200N,底布拉断力（横向）≥2000N，经过氙灯168h+耐酸（30%硫酸）48h+耐碱（20%碳酸钠）48h+常温常湿（23℃、湿度50%）48h+高低温964h老化后测试草丝色牢度≥7级、底布拉断力保留率（纵向）≥95%,底布拉断力（横向）≥95%的专项报告。提供合格检测报告得</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分</w:t>
            </w:r>
            <w:r>
              <w:rPr>
                <w:rFonts w:hint="eastAsia" w:ascii="宋体" w:hAnsi="宋体" w:eastAsia="宋体" w:cs="宋体"/>
                <w:color w:val="auto"/>
                <w:sz w:val="24"/>
                <w:szCs w:val="24"/>
                <w:highlight w:val="none"/>
                <w:lang w:eastAsia="zh-CN"/>
              </w:rPr>
              <w:t>），不提供不得分</w:t>
            </w:r>
            <w:r>
              <w:rPr>
                <w:rFonts w:hint="eastAsia" w:ascii="宋体" w:hAnsi="宋体" w:eastAsia="宋体" w:cs="宋体"/>
                <w:color w:val="auto"/>
                <w:sz w:val="24"/>
                <w:szCs w:val="24"/>
                <w:highlight w:val="none"/>
                <w:lang w:val="en-US" w:eastAsia="zh-CN"/>
              </w:rPr>
              <w:t>。</w:t>
            </w:r>
          </w:p>
        </w:tc>
      </w:tr>
      <w:tr w14:paraId="4BECDCA7">
        <w:tblPrEx>
          <w:tblCellMar>
            <w:top w:w="0" w:type="dxa"/>
            <w:left w:w="108" w:type="dxa"/>
            <w:bottom w:w="0" w:type="dxa"/>
            <w:right w:w="108" w:type="dxa"/>
          </w:tblCellMar>
        </w:tblPrEx>
        <w:trPr>
          <w:trHeight w:val="513" w:hRule="atLeast"/>
          <w:jc w:val="center"/>
        </w:trPr>
        <w:tc>
          <w:tcPr>
            <w:tcW w:w="1232" w:type="dxa"/>
            <w:vMerge w:val="continue"/>
            <w:tcBorders>
              <w:left w:val="single" w:color="auto" w:sz="4" w:space="0"/>
              <w:bottom w:val="single" w:color="auto" w:sz="4" w:space="0"/>
              <w:right w:val="single" w:color="auto" w:sz="4" w:space="0"/>
            </w:tcBorders>
            <w:vAlign w:val="center"/>
          </w:tcPr>
          <w:p w14:paraId="00DEB461">
            <w:pPr>
              <w:keepNext w:val="0"/>
              <w:keepLines w:val="0"/>
              <w:pageBreakBefore w:val="0"/>
              <w:widowControl w:val="0"/>
              <w:kinsoku/>
              <w:wordWrap/>
              <w:overflowPunct/>
              <w:topLinePunct w:val="0"/>
              <w:autoSpaceDE/>
              <w:autoSpaceDN/>
              <w:bidi w:val="0"/>
              <w:adjustRightInd/>
              <w:snapToGrid/>
              <w:spacing w:line="440" w:lineRule="exact"/>
              <w:ind w:leftChars="0"/>
              <w:textAlignment w:val="auto"/>
              <w:rPr>
                <w:rFonts w:hint="eastAsia" w:ascii="宋体" w:hAnsi="宋体" w:eastAsia="宋体" w:cs="宋体"/>
                <w:color w:val="auto"/>
                <w:sz w:val="24"/>
                <w:szCs w:val="24"/>
                <w:highlight w:val="none"/>
                <w:lang w:val="en-US" w:eastAsia="zh-CN"/>
              </w:rPr>
            </w:pPr>
          </w:p>
        </w:tc>
        <w:tc>
          <w:tcPr>
            <w:tcW w:w="1126" w:type="dxa"/>
            <w:vMerge w:val="continue"/>
            <w:tcBorders>
              <w:left w:val="single" w:color="auto" w:sz="4" w:space="0"/>
              <w:bottom w:val="single" w:color="auto" w:sz="4" w:space="0"/>
              <w:right w:val="single" w:color="auto" w:sz="4" w:space="0"/>
            </w:tcBorders>
            <w:vAlign w:val="center"/>
          </w:tcPr>
          <w:p w14:paraId="638108ED">
            <w:pPr>
              <w:keepNext w:val="0"/>
              <w:keepLines w:val="0"/>
              <w:pageBreakBefore w:val="0"/>
              <w:widowControl w:val="0"/>
              <w:kinsoku/>
              <w:wordWrap/>
              <w:overflowPunct/>
              <w:topLinePunct w:val="0"/>
              <w:autoSpaceDE/>
              <w:autoSpaceDN/>
              <w:bidi w:val="0"/>
              <w:adjustRightInd/>
              <w:snapToGrid/>
              <w:spacing w:line="440" w:lineRule="exact"/>
              <w:ind w:leftChars="0"/>
              <w:textAlignment w:val="auto"/>
              <w:rPr>
                <w:rFonts w:hint="eastAsia" w:ascii="宋体" w:hAnsi="宋体" w:eastAsia="宋体" w:cs="宋体"/>
                <w:color w:val="auto"/>
                <w:sz w:val="24"/>
                <w:szCs w:val="24"/>
                <w:highlight w:val="none"/>
                <w:lang w:val="en-US" w:eastAsia="zh-CN"/>
              </w:rPr>
            </w:pPr>
          </w:p>
        </w:tc>
        <w:tc>
          <w:tcPr>
            <w:tcW w:w="5921" w:type="dxa"/>
            <w:tcBorders>
              <w:top w:val="single" w:color="auto" w:sz="4" w:space="0"/>
              <w:left w:val="single" w:color="auto" w:sz="4" w:space="0"/>
              <w:bottom w:val="single" w:color="auto" w:sz="4" w:space="0"/>
              <w:right w:val="single" w:color="auto" w:sz="4" w:space="0"/>
            </w:tcBorders>
            <w:vAlign w:val="center"/>
          </w:tcPr>
          <w:p w14:paraId="69050DF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6、人造草坪减震垫要求：减震垫厂家提供减震垫在-20℃到50℃区间内线性热膨胀系数的检测报告， </w:t>
            </w:r>
          </w:p>
          <w:p w14:paraId="02C9733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减震垫参照ASTME831-19测试结果为≤65ppm/K。提供合格检测报告得</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2分</w:t>
            </w:r>
            <w:r>
              <w:rPr>
                <w:rFonts w:hint="eastAsia" w:ascii="宋体" w:hAnsi="宋体" w:eastAsia="宋体" w:cs="宋体"/>
                <w:color w:val="auto"/>
                <w:sz w:val="24"/>
                <w:szCs w:val="24"/>
                <w:highlight w:val="none"/>
                <w:lang w:eastAsia="zh-CN"/>
              </w:rPr>
              <w:t>），不提供不得分</w:t>
            </w:r>
            <w:r>
              <w:rPr>
                <w:rFonts w:hint="eastAsia" w:ascii="宋体" w:hAnsi="宋体" w:eastAsia="宋体" w:cs="宋体"/>
                <w:color w:val="auto"/>
                <w:sz w:val="24"/>
                <w:szCs w:val="24"/>
                <w:highlight w:val="none"/>
                <w:lang w:val="en-US" w:eastAsia="zh-CN"/>
              </w:rPr>
              <w:t>。</w:t>
            </w:r>
          </w:p>
        </w:tc>
      </w:tr>
    </w:tbl>
    <w:p w14:paraId="11F55F1C">
      <w:pPr>
        <w:spacing w:line="560" w:lineRule="exact"/>
        <w:rPr>
          <w:rFonts w:ascii="宋体" w:hAnsi="宋体" w:cs="宋体"/>
          <w:b/>
          <w:color w:val="auto"/>
          <w:sz w:val="24"/>
          <w:highlight w:val="none"/>
        </w:rPr>
      </w:pPr>
      <w:r>
        <w:rPr>
          <w:rFonts w:hint="eastAsia" w:ascii="宋体" w:hAnsi="宋体" w:cs="宋体"/>
          <w:b/>
          <w:color w:val="auto"/>
          <w:sz w:val="24"/>
          <w:highlight w:val="none"/>
        </w:rPr>
        <w:t>最终得分为磋商小组所有成员计分的算术平均值，计算保留小数点两位，小数点后第三位四舍五入。</w:t>
      </w:r>
    </w:p>
    <w:p w14:paraId="5A29833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661B89B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F9C09A7">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03F52B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FEE1A2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60BC338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51E8E6D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0B1894C7">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00B7FC6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3BDB913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5279BDA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26217641">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5784D5E1">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71FD34E5">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79A9095E">
      <w:pPr>
        <w:pStyle w:val="45"/>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5BEA6970">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01956C7B">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5620731A">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6D23A2E3">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5BD2D73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25.1采购人、成交供应商在成交通知书发出之日起30日内，按照竞争性磋商文件确定的合同文本签订政府采购合同。</w:t>
      </w:r>
    </w:p>
    <w:p w14:paraId="4BA9B02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02EE9EF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FAE94C1">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66215190">
      <w:pPr>
        <w:spacing w:line="560" w:lineRule="exact"/>
        <w:ind w:firstLine="482" w:firstLineChars="200"/>
        <w:jc w:val="both"/>
        <w:outlineLvl w:val="9"/>
        <w:rPr>
          <w:rFonts w:ascii="宋体" w:hAnsi="宋体" w:cs="宋体"/>
          <w:b/>
          <w:color w:val="auto"/>
          <w:sz w:val="24"/>
          <w:highlight w:val="none"/>
        </w:rPr>
      </w:pPr>
      <w:r>
        <w:rPr>
          <w:rFonts w:hint="eastAsia" w:ascii="宋体" w:hAnsi="宋体" w:cs="宋体"/>
          <w:b/>
          <w:color w:val="auto"/>
          <w:sz w:val="24"/>
          <w:highlight w:val="none"/>
        </w:rPr>
        <w:t>26.质疑程序及处理</w:t>
      </w:r>
    </w:p>
    <w:p w14:paraId="190B078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063A72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个工作日内做出答复，并以书面形式通知质疑供应商和其他供应商，但答复内容不得涉及商业秘密。</w:t>
      </w:r>
    </w:p>
    <w:p w14:paraId="7F0BC285">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060EF15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90240DF">
      <w:pPr>
        <w:spacing w:line="560" w:lineRule="exact"/>
        <w:rPr>
          <w:rFonts w:ascii="宋体" w:hAnsi="宋体" w:cs="宋体"/>
          <w:color w:val="auto"/>
          <w:sz w:val="24"/>
          <w:highlight w:val="none"/>
        </w:rPr>
        <w:sectPr>
          <w:footerReference r:id="rId3" w:type="default"/>
          <w:pgSz w:w="11907" w:h="16840"/>
          <w:pgMar w:top="1440" w:right="1800" w:bottom="1440" w:left="1800" w:header="851" w:footer="992" w:gutter="0"/>
          <w:cols w:space="720" w:num="1"/>
          <w:docGrid w:type="lines" w:linePitch="312" w:charSpace="0"/>
        </w:sectPr>
      </w:pPr>
    </w:p>
    <w:p w14:paraId="350A3C9A">
      <w:pPr>
        <w:keepNext w:val="0"/>
        <w:keepLines w:val="0"/>
        <w:pageBreakBefore w:val="0"/>
        <w:widowControl w:val="0"/>
        <w:kinsoku/>
        <w:wordWrap/>
        <w:overflowPunct/>
        <w:topLinePunct w:val="0"/>
        <w:bidi w:val="0"/>
        <w:snapToGrid/>
        <w:spacing w:line="520" w:lineRule="exact"/>
        <w:jc w:val="center"/>
        <w:textAlignment w:val="auto"/>
        <w:outlineLvl w:val="0"/>
        <w:rPr>
          <w:rFonts w:hint="eastAsia" w:ascii="宋体" w:hAnsi="宋体" w:eastAsia="宋体" w:cs="宋体"/>
          <w:b/>
          <w:color w:val="auto"/>
          <w:sz w:val="28"/>
          <w:szCs w:val="28"/>
          <w:highlight w:val="none"/>
        </w:rPr>
      </w:pPr>
      <w:bookmarkStart w:id="10" w:name="_Toc16381"/>
      <w:r>
        <w:rPr>
          <w:rFonts w:hint="eastAsia" w:ascii="宋体" w:hAnsi="宋体" w:eastAsia="宋体" w:cs="宋体"/>
          <w:b/>
          <w:color w:val="auto"/>
          <w:sz w:val="28"/>
          <w:szCs w:val="28"/>
          <w:highlight w:val="none"/>
        </w:rPr>
        <w:t>第三章 采购项目内容及要求</w:t>
      </w:r>
      <w:bookmarkEnd w:id="10"/>
    </w:p>
    <w:p w14:paraId="48796AF3">
      <w:pPr>
        <w:keepNext w:val="0"/>
        <w:keepLines w:val="0"/>
        <w:pageBreakBefore w:val="0"/>
        <w:widowControl w:val="0"/>
        <w:kinsoku/>
        <w:wordWrap/>
        <w:overflowPunct/>
        <w:topLinePunct w:val="0"/>
        <w:autoSpaceDE w:val="0"/>
        <w:autoSpaceDN w:val="0"/>
        <w:bidi w:val="0"/>
        <w:adjustRightInd w:val="0"/>
        <w:snapToGrid/>
        <w:spacing w:line="520" w:lineRule="exact"/>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（内容及要求）</w:t>
      </w:r>
    </w:p>
    <w:p w14:paraId="0CF39547">
      <w:pPr>
        <w:keepNext w:val="0"/>
        <w:keepLines w:val="0"/>
        <w:pageBreakBefore w:val="0"/>
        <w:widowControl w:val="0"/>
        <w:numPr>
          <w:ilvl w:val="0"/>
          <w:numId w:val="5"/>
        </w:numPr>
        <w:kinsoku/>
        <w:wordWrap/>
        <w:overflowPunct/>
        <w:topLinePunct w:val="0"/>
        <w:bidi w:val="0"/>
        <w:snapToGrid/>
        <w:spacing w:line="52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本项目采购内容：</w:t>
      </w:r>
    </w:p>
    <w:p w14:paraId="54AE2697">
      <w:pPr>
        <w:keepNext w:val="0"/>
        <w:keepLines w:val="0"/>
        <w:pageBreakBefore w:val="0"/>
        <w:widowControl w:val="0"/>
        <w:numPr>
          <w:ilvl w:val="0"/>
          <w:numId w:val="0"/>
        </w:numPr>
        <w:kinsoku/>
        <w:wordWrap/>
        <w:overflowPunct/>
        <w:topLinePunct w:val="0"/>
        <w:bidi w:val="0"/>
        <w:snapToGrid/>
        <w:spacing w:line="520" w:lineRule="exact"/>
        <w:ind w:left="284"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根据本项工程采购需求，本次谈判内容如下：工程量清单及有关附表包括的全部内容。工程量清单：（见附件）</w:t>
      </w:r>
    </w:p>
    <w:p w14:paraId="2A3368E5">
      <w:pPr>
        <w:keepNext w:val="0"/>
        <w:keepLines w:val="0"/>
        <w:pageBreakBefore w:val="0"/>
        <w:widowControl w:val="0"/>
        <w:numPr>
          <w:ilvl w:val="0"/>
          <w:numId w:val="0"/>
        </w:numPr>
        <w:kinsoku/>
        <w:wordWrap/>
        <w:overflowPunct/>
        <w:topLinePunct w:val="0"/>
        <w:bidi w:val="0"/>
        <w:snapToGrid/>
        <w:spacing w:line="520" w:lineRule="exact"/>
        <w:ind w:left="284" w:leftChars="0"/>
        <w:textAlignment w:val="auto"/>
        <w:rPr>
          <w:rFonts w:hint="eastAsia" w:ascii="宋体" w:hAnsi="宋体" w:eastAsia="宋体" w:cs="宋体"/>
          <w:sz w:val="24"/>
          <w:szCs w:val="24"/>
          <w:highlight w:val="none"/>
        </w:rPr>
      </w:pPr>
      <w:bookmarkStart w:id="11" w:name="_bookmark2"/>
      <w:bookmarkEnd w:id="11"/>
      <w:r>
        <w:rPr>
          <w:rFonts w:hint="eastAsia" w:ascii="宋体" w:hAnsi="宋体" w:eastAsia="宋体" w:cs="宋体"/>
          <w:sz w:val="24"/>
          <w:szCs w:val="24"/>
          <w:highlight w:val="none"/>
        </w:rPr>
        <w:t>2、施工要求</w:t>
      </w:r>
    </w:p>
    <w:p w14:paraId="180E8188">
      <w:pPr>
        <w:keepNext w:val="0"/>
        <w:keepLines w:val="0"/>
        <w:pageBreakBefore w:val="0"/>
        <w:widowControl w:val="0"/>
        <w:numPr>
          <w:ilvl w:val="0"/>
          <w:numId w:val="0"/>
        </w:numPr>
        <w:kinsoku/>
        <w:wordWrap/>
        <w:overflowPunct/>
        <w:topLinePunct w:val="0"/>
        <w:bidi w:val="0"/>
        <w:snapToGrid/>
        <w:spacing w:line="520" w:lineRule="exact"/>
        <w:ind w:left="284"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2.1承包方式：包工包料。所需材料符合国家相关标准；整体要求结实、美观、耐用，质量优良。</w:t>
      </w:r>
    </w:p>
    <w:p w14:paraId="6A52CB76">
      <w:pPr>
        <w:keepNext w:val="0"/>
        <w:keepLines w:val="0"/>
        <w:pageBreakBefore w:val="0"/>
        <w:widowControl w:val="0"/>
        <w:numPr>
          <w:ilvl w:val="0"/>
          <w:numId w:val="0"/>
        </w:numPr>
        <w:kinsoku/>
        <w:wordWrap/>
        <w:overflowPunct/>
        <w:topLinePunct w:val="0"/>
        <w:bidi w:val="0"/>
        <w:snapToGrid/>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2.2质量标准：合格。</w:t>
      </w:r>
    </w:p>
    <w:p w14:paraId="433C3D50">
      <w:pPr>
        <w:keepNext w:val="0"/>
        <w:keepLines w:val="0"/>
        <w:pageBreakBefore w:val="0"/>
        <w:widowControl w:val="0"/>
        <w:numPr>
          <w:ilvl w:val="0"/>
          <w:numId w:val="0"/>
        </w:numPr>
        <w:kinsoku/>
        <w:wordWrap/>
        <w:overflowPunct/>
        <w:topLinePunct w:val="0"/>
        <w:bidi w:val="0"/>
        <w:snapToGrid/>
        <w:spacing w:line="520" w:lineRule="exact"/>
        <w:ind w:left="284" w:leftChars="0" w:firstLine="240" w:firstLineChars="1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2.3工期：</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日历天。</w:t>
      </w:r>
    </w:p>
    <w:p w14:paraId="32CCEB4B">
      <w:pPr>
        <w:keepNext w:val="0"/>
        <w:keepLines w:val="0"/>
        <w:pageBreakBefore w:val="0"/>
        <w:widowControl w:val="0"/>
        <w:numPr>
          <w:ilvl w:val="0"/>
          <w:numId w:val="0"/>
        </w:numPr>
        <w:kinsoku/>
        <w:wordWrap/>
        <w:overflowPunct/>
        <w:topLinePunct w:val="0"/>
        <w:bidi w:val="0"/>
        <w:snapToGrid/>
        <w:spacing w:line="520" w:lineRule="exact"/>
        <w:ind w:left="284" w:leftChars="0" w:firstLine="240" w:firstLineChars="1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2.4保修期：按相关行业标准或双方签订合同时约定。</w:t>
      </w:r>
    </w:p>
    <w:p w14:paraId="2D8228C8">
      <w:pPr>
        <w:keepNext w:val="0"/>
        <w:keepLines w:val="0"/>
        <w:pageBreakBefore w:val="0"/>
        <w:widowControl w:val="0"/>
        <w:numPr>
          <w:ilvl w:val="0"/>
          <w:numId w:val="0"/>
        </w:numPr>
        <w:kinsoku/>
        <w:wordWrap/>
        <w:overflowPunct/>
        <w:topLinePunct w:val="0"/>
        <w:bidi w:val="0"/>
        <w:snapToGrid/>
        <w:spacing w:line="520" w:lineRule="exact"/>
        <w:ind w:left="284" w:leftChars="0" w:firstLine="240" w:firstLineChars="1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2.5提供</w:t>
      </w:r>
      <w:r>
        <w:rPr>
          <w:rFonts w:hint="eastAsia" w:ascii="宋体" w:hAnsi="宋体" w:eastAsia="宋体" w:cs="宋体"/>
          <w:sz w:val="24"/>
          <w:szCs w:val="24"/>
          <w:highlight w:val="none"/>
          <w:lang w:val="en-US" w:eastAsia="zh-CN"/>
        </w:rPr>
        <w:t>24</w:t>
      </w:r>
      <w:r>
        <w:rPr>
          <w:rFonts w:hint="eastAsia" w:ascii="宋体" w:hAnsi="宋体" w:eastAsia="宋体" w:cs="宋体"/>
          <w:sz w:val="24"/>
          <w:szCs w:val="24"/>
          <w:highlight w:val="none"/>
        </w:rPr>
        <w:t>时工程服务，接到服务请求后</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小时响应，</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小时内上门并视情况解决问题。</w:t>
      </w:r>
    </w:p>
    <w:p w14:paraId="721901E5">
      <w:pPr>
        <w:keepNext w:val="0"/>
        <w:keepLines w:val="0"/>
        <w:pageBreakBefore w:val="0"/>
        <w:widowControl w:val="0"/>
        <w:numPr>
          <w:ilvl w:val="0"/>
          <w:numId w:val="0"/>
        </w:numPr>
        <w:kinsoku/>
        <w:wordWrap/>
        <w:overflowPunct/>
        <w:topLinePunct w:val="0"/>
        <w:bidi w:val="0"/>
        <w:snapToGrid/>
        <w:spacing w:line="520" w:lineRule="exact"/>
        <w:ind w:left="284" w:leftChars="0" w:firstLine="240" w:firstLineChars="1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2.6施工的具体要求见施工图纸及工程效果图。</w:t>
      </w:r>
    </w:p>
    <w:p w14:paraId="66E75019">
      <w:pPr>
        <w:keepNext w:val="0"/>
        <w:keepLines w:val="0"/>
        <w:pageBreakBefore w:val="0"/>
        <w:widowControl w:val="0"/>
        <w:numPr>
          <w:ilvl w:val="0"/>
          <w:numId w:val="0"/>
        </w:numPr>
        <w:kinsoku/>
        <w:wordWrap/>
        <w:overflowPunct/>
        <w:topLinePunct w:val="0"/>
        <w:bidi w:val="0"/>
        <w:snapToGrid/>
        <w:spacing w:line="520" w:lineRule="exact"/>
        <w:ind w:left="284" w:leftChars="0" w:firstLine="240" w:firstLineChars="1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2.7投标人工程预算以现场勘察、施工图纸、工程量清单、所需材料及工期等要求综合考虑。</w:t>
      </w:r>
    </w:p>
    <w:p w14:paraId="5ECDD9E0">
      <w:pPr>
        <w:numPr>
          <w:ilvl w:val="0"/>
          <w:numId w:val="0"/>
        </w:numPr>
        <w:bidi w:val="0"/>
        <w:ind w:left="284" w:leftChars="0"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2.8严格落实安全措施，周密组织，文明施工。</w:t>
      </w:r>
    </w:p>
    <w:p w14:paraId="7FFC8A36">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5E582CCD">
      <w:pPr>
        <w:keepNext w:val="0"/>
        <w:keepLines w:val="0"/>
        <w:pageBreakBefore w:val="0"/>
        <w:widowControl w:val="0"/>
        <w:numPr>
          <w:ilvl w:val="0"/>
          <w:numId w:val="6"/>
        </w:numPr>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人造草坪技术参数：</w:t>
      </w:r>
    </w:p>
    <w:p w14:paraId="722976FD">
      <w:pPr>
        <w:keepNext w:val="0"/>
        <w:keepLines w:val="0"/>
        <w:pageBreakBefore w:val="0"/>
        <w:widowControl w:val="0"/>
        <w:numPr>
          <w:ilvl w:val="0"/>
          <w:numId w:val="7"/>
        </w:numPr>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草丝形状及编织工艺：挤出型PE材质直曲混织，超耐磨单丝&amp;高磅重高弹曲丝；</w:t>
      </w:r>
    </w:p>
    <w:p w14:paraId="051AFD22">
      <w:pPr>
        <w:keepNext w:val="0"/>
        <w:keepLines w:val="0"/>
        <w:pageBreakBefore w:val="0"/>
        <w:widowControl w:val="0"/>
        <w:numPr>
          <w:ilvl w:val="0"/>
          <w:numId w:val="7"/>
        </w:numPr>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草丝颜色：翠绿/柠檬黄双色铺装；</w:t>
      </w:r>
    </w:p>
    <w:p w14:paraId="46BC121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3、草丝来源：国产（非进口）；</w:t>
      </w:r>
    </w:p>
    <w:p w14:paraId="6A4A9E9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4、底布走针方式：簇绒法一形走针；</w:t>
      </w:r>
    </w:p>
    <w:p w14:paraId="4AF928D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5、草高（不含底布高度）：30mm；</w:t>
      </w:r>
    </w:p>
    <w:p w14:paraId="6FFD02A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6、磅重：≥Dtex16000；</w:t>
      </w:r>
    </w:p>
    <w:p w14:paraId="0B7318C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7、密度：26250针/㎡；</w:t>
      </w:r>
    </w:p>
    <w:p w14:paraId="6DBD2F6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lang w:val="en-US" w:eastAsia="zh-CN"/>
        </w:rPr>
        <w:t>8</w:t>
      </w:r>
      <w:r>
        <w:rPr>
          <w:rFonts w:hint="eastAsia" w:ascii="宋体" w:hAnsi="宋体" w:eastAsia="宋体" w:cs="宋体"/>
          <w:color w:val="auto"/>
          <w:sz w:val="30"/>
          <w:szCs w:val="30"/>
          <w:highlight w:val="none"/>
        </w:rPr>
        <w:t>、背胶：聚氨酯PU背胶；</w:t>
      </w:r>
    </w:p>
    <w:p w14:paraId="56930CA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lang w:val="en-US" w:eastAsia="zh-CN"/>
        </w:rPr>
        <w:t>9</w:t>
      </w:r>
      <w:r>
        <w:rPr>
          <w:rFonts w:hint="eastAsia" w:ascii="宋体" w:hAnsi="宋体" w:eastAsia="宋体" w:cs="宋体"/>
          <w:color w:val="auto"/>
          <w:sz w:val="30"/>
          <w:szCs w:val="30"/>
          <w:highlight w:val="none"/>
        </w:rPr>
        <w:t>、卷宽：4米（卷长：按场地实际需要）；</w:t>
      </w:r>
    </w:p>
    <w:p w14:paraId="4A7EC6D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1</w:t>
      </w:r>
      <w:r>
        <w:rPr>
          <w:rFonts w:hint="eastAsia" w:ascii="宋体" w:hAnsi="宋体" w:eastAsia="宋体" w:cs="宋体"/>
          <w:color w:val="auto"/>
          <w:sz w:val="30"/>
          <w:szCs w:val="30"/>
          <w:highlight w:val="none"/>
          <w:lang w:val="en-US" w:eastAsia="zh-CN"/>
        </w:rPr>
        <w:t>0</w:t>
      </w:r>
      <w:r>
        <w:rPr>
          <w:rFonts w:hint="eastAsia" w:ascii="宋体" w:hAnsi="宋体" w:eastAsia="宋体" w:cs="宋体"/>
          <w:color w:val="auto"/>
          <w:sz w:val="30"/>
          <w:szCs w:val="30"/>
          <w:highlight w:val="none"/>
        </w:rPr>
        <w:t>、草坪胶水：专用双组份聚氨酯草坪胶水；</w:t>
      </w:r>
    </w:p>
    <w:p w14:paraId="71CABE9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11、国标要求：人造草坪企业须提供权威机构依据GB 36246-2018出具的检测报告</w:t>
      </w:r>
    </w:p>
    <w:p w14:paraId="1B61273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二、人造草坪减震垫技术参数：</w:t>
      </w:r>
    </w:p>
    <w:p w14:paraId="1CDCF0E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1、材质：聚乙烯XPE</w:t>
      </w:r>
    </w:p>
    <w:p w14:paraId="75075C4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2、结构：减震垫背面开纵向排水槽，正面开横竖交叉排水槽，槽宽3-5mm，槽间距为60-80mm，减震垫开垂直圆形排水孔，孔径6-8mm，孔间距50-80mm。</w:t>
      </w:r>
    </w:p>
    <w:p w14:paraId="2801C6E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3、厚度：10㎜</w:t>
      </w:r>
    </w:p>
    <w:p w14:paraId="08956A4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4、宽度：1.5m</w:t>
      </w:r>
    </w:p>
    <w:p w14:paraId="4D7B8002">
      <w:pPr>
        <w:keepNext w:val="0"/>
        <w:keepLines w:val="0"/>
        <w:pageBreakBefore w:val="0"/>
        <w:widowControl w:val="0"/>
        <w:tabs>
          <w:tab w:val="left" w:pos="5046"/>
        </w:tabs>
        <w:kinsoku/>
        <w:wordWrap/>
        <w:overflowPunct/>
        <w:topLinePunct w:val="0"/>
        <w:autoSpaceDE/>
        <w:autoSpaceDN/>
        <w:bidi w:val="0"/>
        <w:adjustRightInd/>
        <w:snapToGrid/>
        <w:spacing w:line="500" w:lineRule="exact"/>
        <w:textAlignment w:val="auto"/>
        <w:rPr>
          <w:rFonts w:hint="eastAsia" w:ascii="宋体" w:hAnsi="宋体" w:eastAsia="宋体" w:cs="宋体"/>
          <w:highlight w:val="none"/>
        </w:rPr>
      </w:pPr>
      <w:r>
        <w:rPr>
          <w:rFonts w:hint="eastAsia" w:ascii="宋体" w:hAnsi="宋体" w:eastAsia="宋体" w:cs="宋体"/>
          <w:color w:val="auto"/>
          <w:sz w:val="30"/>
          <w:szCs w:val="30"/>
          <w:highlight w:val="none"/>
          <w:lang w:val="en-US" w:eastAsia="zh-CN"/>
        </w:rPr>
        <w:t>5、密度：≥50kg/m³</w:t>
      </w:r>
      <w:r>
        <w:rPr>
          <w:rFonts w:hint="eastAsia" w:ascii="宋体" w:hAnsi="宋体" w:cs="宋体"/>
          <w:color w:val="auto"/>
          <w:sz w:val="30"/>
          <w:szCs w:val="30"/>
          <w:highlight w:val="none"/>
          <w:lang w:val="en-US" w:eastAsia="zh-CN"/>
        </w:rPr>
        <w:tab/>
      </w:r>
    </w:p>
    <w:p w14:paraId="4879D30E">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72A7F4CD">
      <w:pPr>
        <w:spacing w:line="480" w:lineRule="auto"/>
        <w:jc w:val="center"/>
        <w:outlineLvl w:val="0"/>
        <w:rPr>
          <w:rFonts w:ascii="宋体" w:hAnsi="宋体" w:cs="宋体"/>
          <w:color w:val="auto"/>
          <w:sz w:val="30"/>
          <w:szCs w:val="30"/>
          <w:highlight w:val="none"/>
        </w:rPr>
      </w:pPr>
      <w:bookmarkStart w:id="12" w:name="_Toc26944"/>
      <w:r>
        <w:rPr>
          <w:rFonts w:hint="eastAsia" w:ascii="宋体" w:hAnsi="宋体" w:cs="宋体"/>
          <w:b/>
          <w:bCs/>
          <w:color w:val="auto"/>
          <w:sz w:val="30"/>
          <w:szCs w:val="30"/>
          <w:highlight w:val="none"/>
        </w:rPr>
        <w:t>第四章 响应性文件内容及格式</w:t>
      </w:r>
      <w:bookmarkEnd w:id="12"/>
    </w:p>
    <w:p w14:paraId="378EDBA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注：请供应商按照以下文件的要求格式、内容，顺序制作响应性文件，并编制目录及页码，否则可能将影响对响应性文件的评价。</w:t>
      </w:r>
    </w:p>
    <w:p w14:paraId="48DCD88B">
      <w:pPr>
        <w:widowControl/>
        <w:spacing w:line="520" w:lineRule="exact"/>
        <w:ind w:firstLine="480" w:firstLineChars="200"/>
        <w:jc w:val="both"/>
        <w:rPr>
          <w:rFonts w:ascii="宋体" w:hAnsi="宋体" w:cs="宋体"/>
          <w:color w:val="auto"/>
          <w:sz w:val="24"/>
          <w:highlight w:val="none"/>
        </w:rPr>
      </w:pPr>
    </w:p>
    <w:p w14:paraId="5A467F78">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0DF0487A">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6420FB5C">
      <w:pPr>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.法定代表人本人参加竞争性磋商的，不需提供授权委托书。</w:t>
      </w:r>
    </w:p>
    <w:p w14:paraId="1AF8C095">
      <w:pPr>
        <w:rPr>
          <w:rFonts w:hint="eastAsia" w:ascii="宋体" w:hAnsi="宋体" w:cs="宋体"/>
          <w:color w:val="auto"/>
          <w:sz w:val="24"/>
          <w:highlight w:val="none"/>
        </w:rPr>
      </w:pPr>
      <w:r>
        <w:rPr>
          <w:rFonts w:hint="eastAsia" w:ascii="宋体" w:hAnsi="宋体" w:cs="宋体"/>
          <w:color w:val="auto"/>
          <w:sz w:val="24"/>
          <w:highlight w:val="none"/>
        </w:rPr>
        <w:br w:type="page"/>
      </w:r>
    </w:p>
    <w:p w14:paraId="794BCD11">
      <w:pPr>
        <w:pageBreakBefore w:val="0"/>
        <w:kinsoku/>
        <w:wordWrap/>
        <w:overflowPunct/>
        <w:topLinePunct w:val="0"/>
        <w:bidi w:val="0"/>
        <w:spacing w:line="360" w:lineRule="auto"/>
        <w:jc w:val="left"/>
        <w:textAlignment w:val="auto"/>
        <w:outlineLvl w:val="9"/>
        <w:rPr>
          <w:rFonts w:ascii="宋体" w:hAnsi="宋体" w:cs="宋体"/>
          <w:color w:val="auto"/>
          <w:sz w:val="24"/>
          <w:highlight w:val="none"/>
        </w:rPr>
      </w:pPr>
      <w:r>
        <w:rPr>
          <w:rFonts w:hint="eastAsia" w:ascii="宋体" w:hAnsi="宋体" w:cs="宋体"/>
          <w:color w:val="auto"/>
          <w:sz w:val="24"/>
          <w:highlight w:val="none"/>
        </w:rPr>
        <w:t>格式2-1</w:t>
      </w:r>
    </w:p>
    <w:p w14:paraId="75C95429">
      <w:pPr>
        <w:pageBreakBefore w:val="0"/>
        <w:kinsoku/>
        <w:wordWrap/>
        <w:overflowPunct/>
        <w:topLinePunct w:val="0"/>
        <w:bidi w:val="0"/>
        <w:spacing w:line="360" w:lineRule="auto"/>
        <w:jc w:val="center"/>
        <w:textAlignment w:val="auto"/>
        <w:outlineLvl w:val="9"/>
        <w:rPr>
          <w:rFonts w:ascii="宋体" w:hAnsi="宋体" w:cs="宋体"/>
          <w:color w:val="auto"/>
          <w:sz w:val="24"/>
          <w:highlight w:val="none"/>
        </w:rPr>
      </w:pPr>
      <w:r>
        <w:rPr>
          <w:rFonts w:hint="eastAsia" w:ascii="宋体" w:hAnsi="宋体" w:cs="宋体"/>
          <w:color w:val="auto"/>
          <w:sz w:val="24"/>
          <w:highlight w:val="none"/>
        </w:rPr>
        <w:t>法定代表人身份证明书</w:t>
      </w:r>
    </w:p>
    <w:p w14:paraId="7038C23A">
      <w:pPr>
        <w:pageBreakBefore w:val="0"/>
        <w:kinsoku/>
        <w:wordWrap/>
        <w:overflowPunct/>
        <w:topLinePunct w:val="0"/>
        <w:bidi w:val="0"/>
        <w:spacing w:line="360" w:lineRule="auto"/>
        <w:jc w:val="center"/>
        <w:textAlignment w:val="auto"/>
        <w:outlineLvl w:val="9"/>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70403DA0">
      <w:pPr>
        <w:pageBreakBefore w:val="0"/>
        <w:kinsoku/>
        <w:wordWrap/>
        <w:overflowPunct/>
        <w:topLinePunct w:val="0"/>
        <w:bidi w:val="0"/>
        <w:spacing w:line="360" w:lineRule="auto"/>
        <w:ind w:firstLine="480" w:firstLineChars="200"/>
        <w:textAlignment w:val="auto"/>
        <w:outlineLvl w:val="9"/>
        <w:rPr>
          <w:rFonts w:ascii="宋体" w:hAnsi="宋体" w:cs="宋体"/>
          <w:color w:val="auto"/>
          <w:sz w:val="24"/>
          <w:highlight w:val="none"/>
        </w:rPr>
      </w:pPr>
    </w:p>
    <w:p w14:paraId="01E31CCA">
      <w:pPr>
        <w:pageBreakBefore w:val="0"/>
        <w:kinsoku/>
        <w:wordWrap/>
        <w:overflowPunct/>
        <w:topLinePunct w:val="0"/>
        <w:bidi w:val="0"/>
        <w:spacing w:line="360" w:lineRule="auto"/>
        <w:ind w:firstLine="480" w:firstLineChars="200"/>
        <w:textAlignment w:val="auto"/>
        <w:outlineLvl w:val="9"/>
        <w:rPr>
          <w:rFonts w:ascii="宋体" w:hAnsi="宋体" w:cs="宋体"/>
          <w:color w:val="auto"/>
          <w:sz w:val="24"/>
          <w:highlight w:val="none"/>
        </w:rPr>
      </w:pPr>
      <w:r>
        <w:rPr>
          <w:rFonts w:hint="eastAsia" w:ascii="宋体" w:hAnsi="宋体" w:cs="宋体"/>
          <w:color w:val="auto"/>
          <w:sz w:val="24"/>
          <w:highlight w:val="none"/>
        </w:rPr>
        <w:t>同志，系我单位法定代表人，任</w:t>
      </w:r>
    </w:p>
    <w:p w14:paraId="61DCAAA1">
      <w:pPr>
        <w:pageBreakBefore w:val="0"/>
        <w:kinsoku/>
        <w:wordWrap/>
        <w:overflowPunct/>
        <w:topLinePunct w:val="0"/>
        <w:bidi w:val="0"/>
        <w:spacing w:line="360" w:lineRule="auto"/>
        <w:textAlignment w:val="auto"/>
        <w:outlineLvl w:val="9"/>
        <w:rPr>
          <w:rFonts w:ascii="宋体" w:hAnsi="宋体" w:cs="宋体"/>
          <w:color w:val="auto"/>
          <w:sz w:val="24"/>
          <w:highlight w:val="none"/>
        </w:rPr>
      </w:pPr>
      <w:r>
        <w:rPr>
          <w:rFonts w:hint="eastAsia" w:ascii="宋体" w:hAnsi="宋体" w:cs="宋体"/>
          <w:color w:val="auto"/>
          <w:sz w:val="24"/>
          <w:highlight w:val="none"/>
        </w:rPr>
        <w:t>职务。</w:t>
      </w:r>
    </w:p>
    <w:p w14:paraId="13C78556">
      <w:pPr>
        <w:pageBreakBefore w:val="0"/>
        <w:kinsoku/>
        <w:wordWrap/>
        <w:overflowPunct/>
        <w:topLinePunct w:val="0"/>
        <w:bidi w:val="0"/>
        <w:spacing w:line="360" w:lineRule="auto"/>
        <w:ind w:firstLine="480" w:firstLineChars="200"/>
        <w:textAlignment w:val="auto"/>
        <w:outlineLvl w:val="9"/>
        <w:rPr>
          <w:rFonts w:ascii="宋体" w:hAnsi="宋体" w:cs="宋体"/>
          <w:color w:val="auto"/>
          <w:sz w:val="24"/>
          <w:highlight w:val="none"/>
        </w:rPr>
      </w:pPr>
      <w:r>
        <w:rPr>
          <w:rFonts w:hint="eastAsia" w:ascii="宋体" w:hAnsi="宋体" w:cs="宋体"/>
          <w:color w:val="auto"/>
          <w:sz w:val="24"/>
          <w:highlight w:val="none"/>
        </w:rPr>
        <w:t>特此证明。</w:t>
      </w:r>
    </w:p>
    <w:p w14:paraId="161FCF23">
      <w:pPr>
        <w:pageBreakBefore w:val="0"/>
        <w:kinsoku/>
        <w:wordWrap/>
        <w:overflowPunct/>
        <w:topLinePunct w:val="0"/>
        <w:bidi w:val="0"/>
        <w:spacing w:line="360" w:lineRule="auto"/>
        <w:ind w:firstLine="480" w:firstLineChars="200"/>
        <w:textAlignment w:val="auto"/>
        <w:outlineLvl w:val="9"/>
        <w:rPr>
          <w:rFonts w:ascii="宋体" w:hAnsi="宋体" w:cs="宋体"/>
          <w:color w:val="auto"/>
          <w:sz w:val="24"/>
          <w:highlight w:val="none"/>
        </w:rPr>
      </w:pPr>
      <w:r>
        <w:rPr>
          <w:rFonts w:hint="eastAsia" w:ascii="宋体" w:hAnsi="宋体" w:cs="宋体"/>
          <w:color w:val="auto"/>
          <w:sz w:val="24"/>
          <w:highlight w:val="none"/>
        </w:rPr>
        <w:t>附：联系地址：</w:t>
      </w:r>
    </w:p>
    <w:p w14:paraId="54C4073F">
      <w:pPr>
        <w:pageBreakBefore w:val="0"/>
        <w:kinsoku/>
        <w:wordWrap/>
        <w:overflowPunct/>
        <w:topLinePunct w:val="0"/>
        <w:bidi w:val="0"/>
        <w:spacing w:line="360" w:lineRule="auto"/>
        <w:ind w:firstLine="960" w:firstLineChars="400"/>
        <w:textAlignment w:val="auto"/>
        <w:outlineLvl w:val="9"/>
        <w:rPr>
          <w:rFonts w:ascii="宋体" w:hAnsi="宋体" w:cs="宋体"/>
          <w:b/>
          <w:color w:val="auto"/>
          <w:sz w:val="24"/>
          <w:highlight w:val="none"/>
        </w:rPr>
      </w:pPr>
      <w:r>
        <w:rPr>
          <w:rFonts w:hint="eastAsia" w:ascii="宋体" w:hAnsi="宋体" w:cs="宋体"/>
          <w:color w:val="auto"/>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68DA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51AFCB1">
            <w:pPr>
              <w:pageBreakBefore w:val="0"/>
              <w:kinsoku/>
              <w:wordWrap/>
              <w:overflowPunct/>
              <w:topLinePunct w:val="0"/>
              <w:bidi w:val="0"/>
              <w:spacing w:line="480" w:lineRule="exact"/>
              <w:textAlignment w:val="auto"/>
              <w:outlineLvl w:val="9"/>
              <w:rPr>
                <w:rFonts w:ascii="宋体" w:hAnsi="宋体" w:cs="宋体"/>
                <w:b/>
                <w:bCs/>
                <w:color w:val="auto"/>
                <w:sz w:val="24"/>
                <w:highlight w:val="none"/>
              </w:rPr>
            </w:pPr>
          </w:p>
          <w:p w14:paraId="36AD76BA">
            <w:pPr>
              <w:pageBreakBefore w:val="0"/>
              <w:kinsoku/>
              <w:wordWrap/>
              <w:overflowPunct/>
              <w:topLinePunct w:val="0"/>
              <w:bidi w:val="0"/>
              <w:spacing w:line="480" w:lineRule="exact"/>
              <w:textAlignment w:val="auto"/>
              <w:outlineLvl w:val="9"/>
              <w:rPr>
                <w:rFonts w:ascii="宋体" w:hAnsi="宋体" w:cs="宋体"/>
                <w:b/>
                <w:bCs/>
                <w:color w:val="auto"/>
                <w:sz w:val="24"/>
                <w:highlight w:val="none"/>
              </w:rPr>
            </w:pPr>
          </w:p>
          <w:p w14:paraId="518FA24F">
            <w:pPr>
              <w:pageBreakBefore w:val="0"/>
              <w:kinsoku/>
              <w:wordWrap/>
              <w:overflowPunct/>
              <w:topLinePunct w:val="0"/>
              <w:bidi w:val="0"/>
              <w:spacing w:line="480" w:lineRule="exact"/>
              <w:jc w:val="center"/>
              <w:textAlignment w:val="auto"/>
              <w:outlineLvl w:val="9"/>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5CB62B3F">
            <w:pPr>
              <w:pageBreakBefore w:val="0"/>
              <w:kinsoku/>
              <w:wordWrap/>
              <w:overflowPunct/>
              <w:topLinePunct w:val="0"/>
              <w:bidi w:val="0"/>
              <w:spacing w:line="480" w:lineRule="exact"/>
              <w:textAlignment w:val="auto"/>
              <w:outlineLvl w:val="9"/>
              <w:rPr>
                <w:rFonts w:ascii="宋体" w:hAnsi="宋体" w:cs="宋体"/>
                <w:color w:val="auto"/>
                <w:sz w:val="24"/>
                <w:highlight w:val="none"/>
              </w:rPr>
            </w:pPr>
          </w:p>
          <w:p w14:paraId="05B387D6">
            <w:pPr>
              <w:pageBreakBefore w:val="0"/>
              <w:kinsoku/>
              <w:wordWrap/>
              <w:overflowPunct/>
              <w:topLinePunct w:val="0"/>
              <w:bidi w:val="0"/>
              <w:spacing w:line="480" w:lineRule="exact"/>
              <w:textAlignment w:val="auto"/>
              <w:outlineLvl w:val="9"/>
              <w:rPr>
                <w:rFonts w:ascii="宋体" w:hAnsi="宋体" w:cs="宋体"/>
                <w:color w:val="auto"/>
                <w:sz w:val="24"/>
                <w:highlight w:val="none"/>
              </w:rPr>
            </w:pPr>
          </w:p>
        </w:tc>
      </w:tr>
    </w:tbl>
    <w:p w14:paraId="5599D706">
      <w:pPr>
        <w:pageBreakBefore w:val="0"/>
        <w:kinsoku/>
        <w:wordWrap/>
        <w:overflowPunct/>
        <w:topLinePunct w:val="0"/>
        <w:bidi w:val="0"/>
        <w:spacing w:line="360" w:lineRule="auto"/>
        <w:ind w:firstLine="960" w:firstLineChars="400"/>
        <w:textAlignment w:val="auto"/>
        <w:outlineLvl w:val="9"/>
        <w:rPr>
          <w:rFonts w:ascii="宋体" w:hAnsi="宋体" w:cs="宋体"/>
          <w:color w:val="auto"/>
          <w:sz w:val="24"/>
          <w:highlight w:val="none"/>
        </w:rPr>
      </w:pPr>
    </w:p>
    <w:p w14:paraId="25E6E011">
      <w:pPr>
        <w:pageBreakBefore w:val="0"/>
        <w:kinsoku/>
        <w:wordWrap/>
        <w:overflowPunct/>
        <w:topLinePunct w:val="0"/>
        <w:bidi w:val="0"/>
        <w:spacing w:line="360" w:lineRule="auto"/>
        <w:ind w:firstLine="3840" w:firstLineChars="1600"/>
        <w:textAlignment w:val="auto"/>
        <w:outlineLvl w:val="9"/>
        <w:rPr>
          <w:rFonts w:ascii="宋体" w:hAnsi="宋体" w:cs="宋体"/>
          <w:color w:val="auto"/>
          <w:sz w:val="24"/>
          <w:highlight w:val="none"/>
        </w:rPr>
      </w:pPr>
    </w:p>
    <w:p w14:paraId="2EFD4416">
      <w:pPr>
        <w:pageBreakBefore w:val="0"/>
        <w:kinsoku/>
        <w:wordWrap/>
        <w:overflowPunct/>
        <w:topLinePunct w:val="0"/>
        <w:bidi w:val="0"/>
        <w:spacing w:line="360" w:lineRule="auto"/>
        <w:ind w:firstLine="3840" w:firstLineChars="1600"/>
        <w:textAlignment w:val="auto"/>
        <w:outlineLvl w:val="9"/>
        <w:rPr>
          <w:rFonts w:ascii="宋体" w:hAnsi="宋体" w:cs="宋体"/>
          <w:color w:val="auto"/>
          <w:sz w:val="24"/>
          <w:highlight w:val="none"/>
        </w:rPr>
      </w:pPr>
    </w:p>
    <w:p w14:paraId="3FB0F806">
      <w:pPr>
        <w:pageBreakBefore w:val="0"/>
        <w:kinsoku/>
        <w:wordWrap/>
        <w:overflowPunct/>
        <w:topLinePunct w:val="0"/>
        <w:bidi w:val="0"/>
        <w:spacing w:line="360" w:lineRule="auto"/>
        <w:ind w:firstLine="3840" w:firstLineChars="1600"/>
        <w:textAlignment w:val="auto"/>
        <w:outlineLvl w:val="9"/>
        <w:rPr>
          <w:rFonts w:ascii="宋体" w:hAnsi="宋体" w:cs="宋体"/>
          <w:color w:val="auto"/>
          <w:sz w:val="24"/>
          <w:highlight w:val="none"/>
        </w:rPr>
      </w:pPr>
    </w:p>
    <w:p w14:paraId="0B4C6121">
      <w:pPr>
        <w:pageBreakBefore w:val="0"/>
        <w:kinsoku/>
        <w:wordWrap/>
        <w:overflowPunct/>
        <w:topLinePunct w:val="0"/>
        <w:bidi w:val="0"/>
        <w:spacing w:line="360" w:lineRule="auto"/>
        <w:jc w:val="center"/>
        <w:textAlignment w:val="auto"/>
        <w:outlineLvl w:val="9"/>
        <w:rPr>
          <w:rFonts w:ascii="宋体" w:hAnsi="宋体" w:cs="宋体"/>
          <w:color w:val="auto"/>
          <w:sz w:val="24"/>
          <w:highlight w:val="none"/>
        </w:rPr>
      </w:pPr>
    </w:p>
    <w:p w14:paraId="6A6AE8F1">
      <w:pPr>
        <w:pageBreakBefore w:val="0"/>
        <w:kinsoku/>
        <w:wordWrap/>
        <w:overflowPunct/>
        <w:topLinePunct w:val="0"/>
        <w:bidi w:val="0"/>
        <w:spacing w:line="360" w:lineRule="auto"/>
        <w:jc w:val="center"/>
        <w:textAlignment w:val="auto"/>
        <w:outlineLvl w:val="9"/>
        <w:rPr>
          <w:rFonts w:ascii="宋体" w:hAnsi="宋体" w:cs="宋体"/>
          <w:color w:val="auto"/>
          <w:sz w:val="24"/>
          <w:highlight w:val="none"/>
        </w:rPr>
      </w:pPr>
    </w:p>
    <w:p w14:paraId="7290BA16">
      <w:pPr>
        <w:pageBreakBefore w:val="0"/>
        <w:kinsoku/>
        <w:wordWrap/>
        <w:overflowPunct/>
        <w:topLinePunct w:val="0"/>
        <w:bidi w:val="0"/>
        <w:spacing w:line="360" w:lineRule="auto"/>
        <w:jc w:val="center"/>
        <w:textAlignment w:val="auto"/>
        <w:outlineLvl w:val="9"/>
        <w:rPr>
          <w:rFonts w:ascii="宋体" w:hAnsi="宋体" w:cs="宋体"/>
          <w:color w:val="auto"/>
          <w:sz w:val="24"/>
          <w:highlight w:val="none"/>
        </w:rPr>
      </w:pPr>
    </w:p>
    <w:p w14:paraId="7BC5827A">
      <w:pPr>
        <w:pageBreakBefore w:val="0"/>
        <w:kinsoku/>
        <w:wordWrap/>
        <w:overflowPunct/>
        <w:topLinePunct w:val="0"/>
        <w:bidi w:val="0"/>
        <w:spacing w:line="360" w:lineRule="auto"/>
        <w:ind w:firstLine="3840" w:firstLineChars="1600"/>
        <w:textAlignment w:val="auto"/>
        <w:outlineLvl w:val="9"/>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53196861">
      <w:pPr>
        <w:pageBreakBefore w:val="0"/>
        <w:kinsoku/>
        <w:wordWrap/>
        <w:overflowPunct/>
        <w:topLinePunct w:val="0"/>
        <w:bidi w:val="0"/>
        <w:spacing w:line="360" w:lineRule="auto"/>
        <w:jc w:val="center"/>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664399C1">
      <w:pPr>
        <w:pageBreakBefore w:val="0"/>
        <w:kinsoku/>
        <w:wordWrap/>
        <w:overflowPunct/>
        <w:topLinePunct w:val="0"/>
        <w:bidi w:val="0"/>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br w:type="page"/>
      </w:r>
    </w:p>
    <w:p w14:paraId="4F44CD3E">
      <w:pPr>
        <w:pageBreakBefore w:val="0"/>
        <w:kinsoku/>
        <w:wordWrap/>
        <w:overflowPunct/>
        <w:topLinePunct w:val="0"/>
        <w:bidi w:val="0"/>
        <w:spacing w:line="360" w:lineRule="auto"/>
        <w:jc w:val="left"/>
        <w:textAlignment w:val="auto"/>
        <w:outlineLvl w:val="9"/>
        <w:rPr>
          <w:rFonts w:ascii="宋体" w:hAnsi="宋体" w:cs="宋体"/>
          <w:color w:val="auto"/>
          <w:sz w:val="24"/>
          <w:highlight w:val="none"/>
        </w:rPr>
      </w:pPr>
      <w:r>
        <w:rPr>
          <w:rFonts w:hint="eastAsia" w:ascii="宋体" w:hAnsi="宋体" w:cs="宋体"/>
          <w:color w:val="auto"/>
          <w:sz w:val="24"/>
          <w:highlight w:val="none"/>
        </w:rPr>
        <w:t>格式2-2</w:t>
      </w:r>
    </w:p>
    <w:p w14:paraId="77B65167">
      <w:pPr>
        <w:pageBreakBefore w:val="0"/>
        <w:kinsoku/>
        <w:wordWrap/>
        <w:overflowPunct/>
        <w:topLinePunct w:val="0"/>
        <w:bidi w:val="0"/>
        <w:spacing w:line="360" w:lineRule="auto"/>
        <w:ind w:firstLine="480" w:firstLineChars="200"/>
        <w:jc w:val="center"/>
        <w:textAlignment w:val="auto"/>
        <w:outlineLvl w:val="9"/>
        <w:rPr>
          <w:rFonts w:ascii="宋体" w:hAnsi="宋体" w:cs="宋体"/>
          <w:color w:val="auto"/>
          <w:sz w:val="24"/>
          <w:highlight w:val="none"/>
        </w:rPr>
      </w:pPr>
      <w:r>
        <w:rPr>
          <w:rFonts w:hint="eastAsia" w:ascii="宋体" w:hAnsi="宋体" w:cs="宋体"/>
          <w:color w:val="auto"/>
          <w:sz w:val="24"/>
          <w:highlight w:val="none"/>
        </w:rPr>
        <w:t>授权委托书</w:t>
      </w:r>
    </w:p>
    <w:p w14:paraId="6053C7D7">
      <w:pPr>
        <w:pageBreakBefore w:val="0"/>
        <w:kinsoku/>
        <w:wordWrap/>
        <w:overflowPunct/>
        <w:topLinePunct w:val="0"/>
        <w:bidi w:val="0"/>
        <w:spacing w:line="360" w:lineRule="auto"/>
        <w:jc w:val="center"/>
        <w:textAlignment w:val="auto"/>
        <w:outlineLvl w:val="9"/>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2C754F05">
      <w:pPr>
        <w:pageBreakBefore w:val="0"/>
        <w:kinsoku/>
        <w:wordWrap/>
        <w:overflowPunct/>
        <w:topLinePunct w:val="0"/>
        <w:bidi w:val="0"/>
        <w:spacing w:line="360" w:lineRule="auto"/>
        <w:ind w:firstLine="480" w:firstLineChars="200"/>
        <w:textAlignment w:val="auto"/>
        <w:outlineLvl w:val="9"/>
        <w:rPr>
          <w:rFonts w:ascii="宋体" w:hAnsi="宋体" w:cs="宋体"/>
          <w:color w:val="auto"/>
          <w:sz w:val="24"/>
          <w:highlight w:val="none"/>
        </w:rPr>
      </w:pPr>
    </w:p>
    <w:p w14:paraId="04177A69">
      <w:pPr>
        <w:pageBreakBefore w:val="0"/>
        <w:kinsoku/>
        <w:wordWrap/>
        <w:overflowPunct/>
        <w:topLinePunct w:val="0"/>
        <w:bidi w:val="0"/>
        <w:spacing w:line="360" w:lineRule="auto"/>
        <w:ind w:firstLine="480" w:firstLineChars="200"/>
        <w:textAlignment w:val="auto"/>
        <w:outlineLvl w:val="9"/>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4E649782">
      <w:pPr>
        <w:pageBreakBefore w:val="0"/>
        <w:kinsoku/>
        <w:wordWrap/>
        <w:overflowPunct/>
        <w:topLinePunct w:val="0"/>
        <w:bidi w:val="0"/>
        <w:spacing w:line="360" w:lineRule="auto"/>
        <w:ind w:firstLine="480" w:firstLineChars="200"/>
        <w:textAlignment w:val="auto"/>
        <w:outlineLvl w:val="9"/>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025B02F4">
      <w:pPr>
        <w:pageBreakBefore w:val="0"/>
        <w:kinsoku/>
        <w:wordWrap/>
        <w:overflowPunct/>
        <w:topLinePunct w:val="0"/>
        <w:bidi w:val="0"/>
        <w:spacing w:line="360" w:lineRule="auto"/>
        <w:textAlignment w:val="auto"/>
        <w:outlineLvl w:val="9"/>
        <w:rPr>
          <w:rFonts w:ascii="宋体" w:hAnsi="宋体" w:cs="宋体"/>
          <w:color w:val="auto"/>
          <w:sz w:val="24"/>
          <w:highlight w:val="none"/>
        </w:rPr>
      </w:pPr>
    </w:p>
    <w:p w14:paraId="08D8FA88">
      <w:pPr>
        <w:pageBreakBefore w:val="0"/>
        <w:kinsoku/>
        <w:wordWrap/>
        <w:overflowPunct/>
        <w:topLinePunct w:val="0"/>
        <w:bidi w:val="0"/>
        <w:spacing w:line="360" w:lineRule="auto"/>
        <w:ind w:firstLine="480" w:firstLineChars="200"/>
        <w:textAlignment w:val="auto"/>
        <w:outlineLvl w:val="9"/>
        <w:rPr>
          <w:rFonts w:ascii="宋体" w:hAnsi="宋体" w:cs="宋体"/>
          <w:color w:val="auto"/>
          <w:sz w:val="24"/>
          <w:highlight w:val="none"/>
        </w:rPr>
      </w:pPr>
      <w:r>
        <w:rPr>
          <w:rFonts w:hint="eastAsia" w:ascii="宋体" w:hAnsi="宋体" w:cs="宋体"/>
          <w:color w:val="auto"/>
          <w:sz w:val="24"/>
          <w:highlight w:val="none"/>
        </w:rPr>
        <w:t>委托人：</w:t>
      </w:r>
    </w:p>
    <w:p w14:paraId="782C3E66">
      <w:pPr>
        <w:pageBreakBefore w:val="0"/>
        <w:kinsoku/>
        <w:wordWrap/>
        <w:overflowPunct/>
        <w:topLinePunct w:val="0"/>
        <w:bidi w:val="0"/>
        <w:spacing w:line="360" w:lineRule="auto"/>
        <w:ind w:firstLine="480" w:firstLineChars="200"/>
        <w:textAlignment w:val="auto"/>
        <w:outlineLvl w:val="9"/>
        <w:rPr>
          <w:rFonts w:ascii="宋体" w:hAnsi="宋体" w:cs="宋体"/>
          <w:color w:val="auto"/>
          <w:sz w:val="24"/>
          <w:highlight w:val="none"/>
        </w:rPr>
      </w:pPr>
      <w:r>
        <w:rPr>
          <w:rFonts w:hint="eastAsia" w:ascii="宋体" w:hAnsi="宋体" w:cs="宋体"/>
          <w:color w:val="auto"/>
          <w:sz w:val="24"/>
          <w:highlight w:val="none"/>
          <w:lang w:eastAsia="zh-CN"/>
        </w:rPr>
        <w:t>供应商电子签章</w:t>
      </w:r>
      <w:r>
        <w:rPr>
          <w:rFonts w:hint="eastAsia" w:ascii="宋体" w:hAnsi="宋体" w:cs="宋体"/>
          <w:color w:val="auto"/>
          <w:sz w:val="24"/>
          <w:highlight w:val="none"/>
        </w:rPr>
        <w:t xml:space="preserve">：           </w:t>
      </w:r>
    </w:p>
    <w:p w14:paraId="26DCEDF3">
      <w:pPr>
        <w:pageBreakBefore w:val="0"/>
        <w:kinsoku/>
        <w:wordWrap/>
        <w:overflowPunct/>
        <w:topLinePunct w:val="0"/>
        <w:bidi w:val="0"/>
        <w:spacing w:line="360" w:lineRule="auto"/>
        <w:ind w:firstLine="480" w:firstLineChars="200"/>
        <w:textAlignment w:val="auto"/>
        <w:outlineLvl w:val="9"/>
        <w:rPr>
          <w:rFonts w:ascii="宋体" w:hAnsi="宋体" w:cs="宋体"/>
          <w:color w:val="auto"/>
          <w:sz w:val="24"/>
          <w:highlight w:val="none"/>
        </w:rPr>
      </w:pPr>
      <w:r>
        <w:rPr>
          <w:rFonts w:hint="eastAsia" w:ascii="宋体" w:hAnsi="宋体" w:cs="宋体"/>
          <w:color w:val="auto"/>
          <w:sz w:val="24"/>
          <w:highlight w:val="none"/>
        </w:rPr>
        <w:t>被委托人：</w:t>
      </w:r>
    </w:p>
    <w:p w14:paraId="03D88090">
      <w:pPr>
        <w:pageBreakBefore w:val="0"/>
        <w:kinsoku/>
        <w:wordWrap/>
        <w:overflowPunct/>
        <w:topLinePunct w:val="0"/>
        <w:bidi w:val="0"/>
        <w:spacing w:line="360" w:lineRule="auto"/>
        <w:ind w:firstLine="480" w:firstLineChars="200"/>
        <w:textAlignment w:val="auto"/>
        <w:outlineLvl w:val="9"/>
        <w:rPr>
          <w:rFonts w:ascii="宋体" w:hAnsi="宋体" w:cs="宋体"/>
          <w:color w:val="auto"/>
          <w:sz w:val="24"/>
          <w:highlight w:val="none"/>
        </w:rPr>
      </w:pPr>
      <w:r>
        <w:rPr>
          <w:rFonts w:hint="eastAsia" w:ascii="宋体" w:hAnsi="宋体" w:cs="宋体"/>
          <w:color w:val="auto"/>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9222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6D22164">
            <w:pPr>
              <w:pageBreakBefore w:val="0"/>
              <w:kinsoku/>
              <w:wordWrap/>
              <w:overflowPunct/>
              <w:topLinePunct w:val="0"/>
              <w:bidi w:val="0"/>
              <w:spacing w:line="480" w:lineRule="exact"/>
              <w:textAlignment w:val="auto"/>
              <w:outlineLvl w:val="9"/>
              <w:rPr>
                <w:rFonts w:ascii="宋体" w:hAnsi="宋体" w:cs="宋体"/>
                <w:b/>
                <w:bCs/>
                <w:color w:val="auto"/>
                <w:sz w:val="24"/>
                <w:highlight w:val="none"/>
              </w:rPr>
            </w:pPr>
          </w:p>
          <w:p w14:paraId="58AF64C9">
            <w:pPr>
              <w:pageBreakBefore w:val="0"/>
              <w:kinsoku/>
              <w:wordWrap/>
              <w:overflowPunct/>
              <w:topLinePunct w:val="0"/>
              <w:bidi w:val="0"/>
              <w:spacing w:line="480" w:lineRule="exact"/>
              <w:textAlignment w:val="auto"/>
              <w:outlineLvl w:val="9"/>
              <w:rPr>
                <w:rFonts w:ascii="宋体" w:hAnsi="宋体" w:cs="宋体"/>
                <w:b/>
                <w:bCs/>
                <w:color w:val="auto"/>
                <w:sz w:val="24"/>
                <w:highlight w:val="none"/>
              </w:rPr>
            </w:pPr>
          </w:p>
          <w:p w14:paraId="3DAA4079">
            <w:pPr>
              <w:pageBreakBefore w:val="0"/>
              <w:kinsoku/>
              <w:wordWrap/>
              <w:overflowPunct/>
              <w:topLinePunct w:val="0"/>
              <w:bidi w:val="0"/>
              <w:spacing w:line="480" w:lineRule="exact"/>
              <w:jc w:val="center"/>
              <w:textAlignment w:val="auto"/>
              <w:outlineLvl w:val="9"/>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3352E200">
      <w:pPr>
        <w:pageBreakBefore w:val="0"/>
        <w:kinsoku/>
        <w:wordWrap/>
        <w:overflowPunct/>
        <w:topLinePunct w:val="0"/>
        <w:bidi w:val="0"/>
        <w:spacing w:line="360" w:lineRule="auto"/>
        <w:ind w:firstLine="480" w:firstLineChars="200"/>
        <w:textAlignment w:val="auto"/>
        <w:outlineLvl w:val="9"/>
        <w:rPr>
          <w:rFonts w:ascii="宋体" w:hAnsi="宋体" w:cs="宋体"/>
          <w:color w:val="auto"/>
          <w:sz w:val="24"/>
          <w:highlight w:val="none"/>
        </w:rPr>
      </w:pPr>
    </w:p>
    <w:p w14:paraId="2F2C045C">
      <w:pPr>
        <w:pageBreakBefore w:val="0"/>
        <w:kinsoku/>
        <w:wordWrap/>
        <w:overflowPunct/>
        <w:topLinePunct w:val="0"/>
        <w:bidi w:val="0"/>
        <w:spacing w:line="360" w:lineRule="auto"/>
        <w:ind w:firstLine="480" w:firstLineChars="200"/>
        <w:textAlignment w:val="auto"/>
        <w:outlineLvl w:val="9"/>
        <w:rPr>
          <w:rFonts w:ascii="宋体" w:hAnsi="宋体" w:cs="宋体"/>
          <w:color w:val="auto"/>
          <w:sz w:val="24"/>
          <w:highlight w:val="none"/>
        </w:rPr>
      </w:pPr>
    </w:p>
    <w:p w14:paraId="314E085A">
      <w:pPr>
        <w:pageBreakBefore w:val="0"/>
        <w:kinsoku/>
        <w:wordWrap/>
        <w:overflowPunct/>
        <w:topLinePunct w:val="0"/>
        <w:bidi w:val="0"/>
        <w:spacing w:line="360" w:lineRule="auto"/>
        <w:ind w:firstLine="480" w:firstLineChars="200"/>
        <w:textAlignment w:val="auto"/>
        <w:outlineLvl w:val="9"/>
        <w:rPr>
          <w:rFonts w:ascii="宋体" w:hAnsi="宋体" w:cs="宋体"/>
          <w:color w:val="auto"/>
          <w:sz w:val="24"/>
          <w:highlight w:val="none"/>
        </w:rPr>
      </w:pPr>
    </w:p>
    <w:p w14:paraId="5D5D03B4">
      <w:pPr>
        <w:pageBreakBefore w:val="0"/>
        <w:kinsoku/>
        <w:wordWrap/>
        <w:overflowPunct/>
        <w:topLinePunct w:val="0"/>
        <w:bidi w:val="0"/>
        <w:spacing w:line="360" w:lineRule="auto"/>
        <w:ind w:firstLine="4920" w:firstLineChars="2050"/>
        <w:textAlignment w:val="auto"/>
        <w:outlineLvl w:val="9"/>
        <w:rPr>
          <w:rFonts w:ascii="宋体" w:hAnsi="宋体" w:cs="宋体"/>
          <w:color w:val="auto"/>
          <w:sz w:val="24"/>
          <w:highlight w:val="none"/>
        </w:rPr>
      </w:pPr>
    </w:p>
    <w:p w14:paraId="44C6089F">
      <w:pPr>
        <w:pageBreakBefore w:val="0"/>
        <w:kinsoku/>
        <w:wordWrap/>
        <w:overflowPunct/>
        <w:topLinePunct w:val="0"/>
        <w:bidi w:val="0"/>
        <w:spacing w:line="360" w:lineRule="auto"/>
        <w:jc w:val="center"/>
        <w:textAlignment w:val="auto"/>
        <w:outlineLvl w:val="9"/>
        <w:rPr>
          <w:rFonts w:ascii="宋体" w:hAnsi="宋体" w:cs="宋体"/>
          <w:color w:val="auto"/>
          <w:sz w:val="24"/>
          <w:highlight w:val="none"/>
        </w:rPr>
      </w:pPr>
    </w:p>
    <w:p w14:paraId="505D0815">
      <w:pPr>
        <w:pageBreakBefore w:val="0"/>
        <w:kinsoku/>
        <w:wordWrap/>
        <w:overflowPunct/>
        <w:topLinePunct w:val="0"/>
        <w:bidi w:val="0"/>
        <w:spacing w:line="360" w:lineRule="auto"/>
        <w:jc w:val="center"/>
        <w:textAlignment w:val="auto"/>
        <w:outlineLvl w:val="9"/>
        <w:rPr>
          <w:rFonts w:hint="eastAsia" w:ascii="宋体" w:hAnsi="宋体" w:cs="宋体"/>
          <w:color w:val="auto"/>
          <w:sz w:val="24"/>
          <w:highlight w:val="none"/>
          <w:lang w:eastAsia="zh-CN"/>
        </w:rPr>
      </w:pPr>
    </w:p>
    <w:p w14:paraId="21F31A64">
      <w:pPr>
        <w:pageBreakBefore w:val="0"/>
        <w:kinsoku/>
        <w:wordWrap/>
        <w:overflowPunct/>
        <w:topLinePunct w:val="0"/>
        <w:bidi w:val="0"/>
        <w:spacing w:line="360" w:lineRule="auto"/>
        <w:jc w:val="center"/>
        <w:textAlignment w:val="auto"/>
        <w:outlineLvl w:val="9"/>
        <w:rPr>
          <w:rFonts w:hint="eastAsia" w:ascii="宋体" w:hAnsi="宋体" w:cs="宋体"/>
          <w:color w:val="auto"/>
          <w:sz w:val="24"/>
          <w:highlight w:val="none"/>
          <w:lang w:eastAsia="zh-CN"/>
        </w:rPr>
      </w:pPr>
    </w:p>
    <w:p w14:paraId="23E90E8A">
      <w:pPr>
        <w:pageBreakBefore w:val="0"/>
        <w:kinsoku/>
        <w:wordWrap/>
        <w:overflowPunct/>
        <w:topLinePunct w:val="0"/>
        <w:bidi w:val="0"/>
        <w:spacing w:line="360" w:lineRule="auto"/>
        <w:jc w:val="center"/>
        <w:textAlignment w:val="auto"/>
        <w:outlineLvl w:val="9"/>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6BAA6575">
      <w:pPr>
        <w:pageBreakBefore w:val="0"/>
        <w:kinsoku/>
        <w:wordWrap/>
        <w:overflowPunct/>
        <w:topLinePunct w:val="0"/>
        <w:bidi w:val="0"/>
        <w:spacing w:line="360" w:lineRule="auto"/>
        <w:jc w:val="center"/>
        <w:textAlignment w:val="auto"/>
        <w:outlineLvl w:val="9"/>
        <w:rPr>
          <w:rFonts w:ascii="宋体" w:hAnsi="宋体" w:cs="宋体"/>
          <w:color w:val="auto"/>
          <w:sz w:val="24"/>
          <w:highlight w:val="none"/>
        </w:rPr>
      </w:pPr>
      <w:r>
        <w:rPr>
          <w:rFonts w:hint="eastAsia" w:ascii="宋体" w:hAnsi="宋体" w:cs="宋体"/>
          <w:color w:val="auto"/>
          <w:sz w:val="24"/>
          <w:highlight w:val="none"/>
        </w:rPr>
        <w:t xml:space="preserve"> 年   月   日</w:t>
      </w:r>
    </w:p>
    <w:p w14:paraId="6BDC57E4">
      <w:pPr>
        <w:pageBreakBefore w:val="0"/>
        <w:kinsoku/>
        <w:wordWrap/>
        <w:overflowPunct/>
        <w:topLinePunct w:val="0"/>
        <w:bidi w:val="0"/>
        <w:spacing w:line="360" w:lineRule="auto"/>
        <w:jc w:val="center"/>
        <w:textAlignment w:val="auto"/>
        <w:outlineLvl w:val="9"/>
        <w:rPr>
          <w:rFonts w:ascii="宋体" w:hAnsi="宋体" w:cs="宋体"/>
          <w:color w:val="auto"/>
          <w:sz w:val="24"/>
          <w:highlight w:val="none"/>
        </w:rPr>
      </w:pPr>
    </w:p>
    <w:p w14:paraId="47A7101D">
      <w:pPr>
        <w:pStyle w:val="45"/>
        <w:pageBreakBefore w:val="0"/>
        <w:kinsoku/>
        <w:wordWrap/>
        <w:overflowPunct/>
        <w:topLinePunct w:val="0"/>
        <w:bidi w:val="0"/>
        <w:ind w:firstLine="240"/>
        <w:textAlignment w:val="auto"/>
        <w:outlineLvl w:val="9"/>
        <w:rPr>
          <w:rFonts w:ascii="宋体" w:hAnsi="宋体" w:cs="宋体"/>
          <w:color w:val="auto"/>
          <w:sz w:val="24"/>
          <w:highlight w:val="none"/>
        </w:rPr>
      </w:pPr>
    </w:p>
    <w:p w14:paraId="2088834C">
      <w:pPr>
        <w:pStyle w:val="45"/>
        <w:pageBreakBefore w:val="0"/>
        <w:kinsoku/>
        <w:wordWrap/>
        <w:overflowPunct/>
        <w:topLinePunct w:val="0"/>
        <w:bidi w:val="0"/>
        <w:ind w:firstLine="240"/>
        <w:textAlignment w:val="auto"/>
        <w:outlineLvl w:val="9"/>
        <w:rPr>
          <w:rFonts w:ascii="宋体" w:hAnsi="宋体" w:cs="宋体"/>
          <w:color w:val="auto"/>
          <w:sz w:val="24"/>
          <w:highlight w:val="none"/>
        </w:rPr>
      </w:pPr>
    </w:p>
    <w:p w14:paraId="2C961BD7">
      <w:pPr>
        <w:pageBreakBefore w:val="0"/>
        <w:kinsoku/>
        <w:wordWrap/>
        <w:overflowPunct/>
        <w:topLinePunct w:val="0"/>
        <w:bidi w:val="0"/>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br w:type="page"/>
      </w:r>
    </w:p>
    <w:p w14:paraId="64DF8A94">
      <w:pPr>
        <w:pageBreakBefore w:val="0"/>
        <w:kinsoku/>
        <w:wordWrap/>
        <w:overflowPunct/>
        <w:topLinePunct w:val="0"/>
        <w:bidi w:val="0"/>
        <w:spacing w:line="360" w:lineRule="auto"/>
        <w:jc w:val="left"/>
        <w:textAlignment w:val="auto"/>
        <w:outlineLvl w:val="9"/>
        <w:rPr>
          <w:rFonts w:ascii="宋体" w:hAnsi="宋体" w:cs="宋体"/>
          <w:color w:val="auto"/>
          <w:sz w:val="24"/>
          <w:highlight w:val="none"/>
        </w:rPr>
      </w:pPr>
      <w:r>
        <w:rPr>
          <w:rFonts w:hint="eastAsia" w:ascii="宋体" w:hAnsi="宋体" w:cs="宋体"/>
          <w:color w:val="auto"/>
          <w:sz w:val="24"/>
          <w:highlight w:val="none"/>
        </w:rPr>
        <w:t>格式2-3</w:t>
      </w:r>
    </w:p>
    <w:p w14:paraId="288D720D">
      <w:pPr>
        <w:pStyle w:val="45"/>
        <w:pageBreakBefore w:val="0"/>
        <w:kinsoku/>
        <w:wordWrap/>
        <w:overflowPunct/>
        <w:topLinePunct w:val="0"/>
        <w:bidi w:val="0"/>
        <w:ind w:firstLine="240"/>
        <w:textAlignment w:val="auto"/>
        <w:outlineLvl w:val="9"/>
        <w:rPr>
          <w:rFonts w:ascii="宋体" w:hAnsi="宋体" w:cs="宋体"/>
          <w:color w:val="auto"/>
          <w:sz w:val="24"/>
          <w:highlight w:val="none"/>
        </w:rPr>
      </w:pPr>
      <w:r>
        <w:rPr>
          <w:rFonts w:hint="eastAsia" w:ascii="宋体" w:hAnsi="宋体" w:cs="宋体"/>
          <w:color w:val="auto"/>
          <w:sz w:val="24"/>
          <w:highlight w:val="none"/>
        </w:rPr>
        <w:t>供应商资格其他资料</w:t>
      </w:r>
    </w:p>
    <w:p w14:paraId="5D8A17BA">
      <w:pPr>
        <w:pStyle w:val="45"/>
        <w:pageBreakBefore w:val="0"/>
        <w:kinsoku/>
        <w:wordWrap/>
        <w:overflowPunct/>
        <w:topLinePunct w:val="0"/>
        <w:bidi w:val="0"/>
        <w:ind w:firstLine="240"/>
        <w:textAlignment w:val="auto"/>
        <w:outlineLvl w:val="9"/>
        <w:rPr>
          <w:rFonts w:ascii="宋体" w:hAnsi="宋体" w:cs="宋体"/>
          <w:color w:val="auto"/>
          <w:sz w:val="24"/>
          <w:highlight w:val="none"/>
        </w:rPr>
      </w:pPr>
    </w:p>
    <w:p w14:paraId="3E2A760D">
      <w:pPr>
        <w:pStyle w:val="45"/>
        <w:pageBreakBefore w:val="0"/>
        <w:kinsoku/>
        <w:wordWrap/>
        <w:overflowPunct/>
        <w:topLinePunct w:val="0"/>
        <w:bidi w:val="0"/>
        <w:ind w:firstLine="240"/>
        <w:textAlignment w:val="auto"/>
        <w:outlineLvl w:val="9"/>
        <w:rPr>
          <w:rFonts w:ascii="宋体" w:hAnsi="宋体" w:cs="宋体"/>
          <w:color w:val="auto"/>
          <w:sz w:val="24"/>
          <w:highlight w:val="none"/>
        </w:rPr>
      </w:pPr>
    </w:p>
    <w:p w14:paraId="4433C045">
      <w:pPr>
        <w:pStyle w:val="45"/>
        <w:pageBreakBefore w:val="0"/>
        <w:kinsoku/>
        <w:wordWrap/>
        <w:overflowPunct/>
        <w:topLinePunct w:val="0"/>
        <w:bidi w:val="0"/>
        <w:ind w:firstLine="240"/>
        <w:textAlignment w:val="auto"/>
        <w:outlineLvl w:val="9"/>
        <w:rPr>
          <w:rFonts w:ascii="宋体" w:hAnsi="宋体" w:cs="宋体"/>
          <w:color w:val="auto"/>
          <w:sz w:val="24"/>
          <w:highlight w:val="none"/>
        </w:rPr>
      </w:pPr>
    </w:p>
    <w:p w14:paraId="0DD45F51">
      <w:pPr>
        <w:pStyle w:val="45"/>
        <w:pageBreakBefore w:val="0"/>
        <w:kinsoku/>
        <w:wordWrap/>
        <w:overflowPunct/>
        <w:topLinePunct w:val="0"/>
        <w:bidi w:val="0"/>
        <w:ind w:firstLine="240"/>
        <w:textAlignment w:val="auto"/>
        <w:outlineLvl w:val="9"/>
        <w:rPr>
          <w:rFonts w:ascii="宋体" w:hAnsi="宋体" w:cs="宋体"/>
          <w:color w:val="auto"/>
          <w:sz w:val="24"/>
          <w:highlight w:val="none"/>
        </w:rPr>
      </w:pPr>
    </w:p>
    <w:p w14:paraId="013626BF">
      <w:pPr>
        <w:pStyle w:val="45"/>
        <w:pageBreakBefore w:val="0"/>
        <w:kinsoku/>
        <w:wordWrap/>
        <w:overflowPunct/>
        <w:topLinePunct w:val="0"/>
        <w:bidi w:val="0"/>
        <w:ind w:firstLine="240"/>
        <w:textAlignment w:val="auto"/>
        <w:outlineLvl w:val="9"/>
        <w:rPr>
          <w:rFonts w:ascii="宋体" w:hAnsi="宋体" w:cs="宋体"/>
          <w:color w:val="auto"/>
          <w:sz w:val="24"/>
          <w:highlight w:val="none"/>
        </w:rPr>
      </w:pPr>
    </w:p>
    <w:p w14:paraId="24D1203F">
      <w:pPr>
        <w:pStyle w:val="45"/>
        <w:pageBreakBefore w:val="0"/>
        <w:kinsoku/>
        <w:wordWrap/>
        <w:overflowPunct/>
        <w:topLinePunct w:val="0"/>
        <w:bidi w:val="0"/>
        <w:ind w:firstLine="240"/>
        <w:textAlignment w:val="auto"/>
        <w:outlineLvl w:val="9"/>
        <w:rPr>
          <w:rFonts w:ascii="宋体" w:hAnsi="宋体" w:cs="宋体"/>
          <w:color w:val="auto"/>
          <w:sz w:val="24"/>
          <w:highlight w:val="none"/>
        </w:rPr>
      </w:pPr>
    </w:p>
    <w:p w14:paraId="4065ABB4">
      <w:pPr>
        <w:pStyle w:val="45"/>
        <w:pageBreakBefore w:val="0"/>
        <w:kinsoku/>
        <w:wordWrap/>
        <w:overflowPunct/>
        <w:topLinePunct w:val="0"/>
        <w:bidi w:val="0"/>
        <w:ind w:firstLine="240"/>
        <w:textAlignment w:val="auto"/>
        <w:outlineLvl w:val="9"/>
        <w:rPr>
          <w:rFonts w:ascii="宋体" w:hAnsi="宋体" w:cs="宋体"/>
          <w:color w:val="auto"/>
          <w:sz w:val="24"/>
          <w:highlight w:val="none"/>
        </w:rPr>
      </w:pPr>
    </w:p>
    <w:p w14:paraId="54606DF3">
      <w:pPr>
        <w:pageBreakBefore w:val="0"/>
        <w:kinsoku/>
        <w:wordWrap/>
        <w:overflowPunct/>
        <w:topLinePunct w:val="0"/>
        <w:bidi w:val="0"/>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br w:type="page"/>
      </w:r>
    </w:p>
    <w:p w14:paraId="0DFBF879">
      <w:pPr>
        <w:pageBreakBefore w:val="0"/>
        <w:kinsoku/>
        <w:wordWrap/>
        <w:overflowPunct/>
        <w:topLinePunct w:val="0"/>
        <w:bidi w:val="0"/>
        <w:spacing w:line="360" w:lineRule="auto"/>
        <w:jc w:val="left"/>
        <w:textAlignment w:val="auto"/>
        <w:outlineLvl w:val="9"/>
        <w:rPr>
          <w:rFonts w:ascii="宋体" w:hAnsi="宋体" w:cs="宋体"/>
          <w:color w:val="auto"/>
          <w:sz w:val="24"/>
          <w:highlight w:val="none"/>
        </w:rPr>
      </w:pPr>
      <w:r>
        <w:rPr>
          <w:rFonts w:hint="eastAsia" w:ascii="宋体" w:hAnsi="宋体" w:cs="宋体"/>
          <w:color w:val="auto"/>
          <w:sz w:val="24"/>
          <w:highlight w:val="none"/>
        </w:rPr>
        <w:t>格式3</w:t>
      </w:r>
    </w:p>
    <w:p w14:paraId="63FC46FF">
      <w:pPr>
        <w:pageBreakBefore w:val="0"/>
        <w:kinsoku/>
        <w:wordWrap/>
        <w:overflowPunct/>
        <w:topLinePunct w:val="0"/>
        <w:bidi w:val="0"/>
        <w:spacing w:line="560" w:lineRule="exact"/>
        <w:jc w:val="center"/>
        <w:textAlignment w:val="auto"/>
        <w:outlineLvl w:val="9"/>
        <w:rPr>
          <w:rFonts w:ascii="宋体" w:hAnsi="宋体" w:cs="宋体"/>
          <w:color w:val="auto"/>
          <w:sz w:val="24"/>
          <w:highlight w:val="none"/>
        </w:rPr>
      </w:pPr>
      <w:r>
        <w:rPr>
          <w:rFonts w:hint="eastAsia" w:ascii="宋体" w:hAnsi="宋体" w:cs="宋体"/>
          <w:color w:val="auto"/>
          <w:sz w:val="24"/>
          <w:highlight w:val="none"/>
        </w:rPr>
        <w:t>投标函</w:t>
      </w:r>
    </w:p>
    <w:p w14:paraId="77A54EF3">
      <w:pPr>
        <w:pStyle w:val="25"/>
        <w:pageBreakBefore w:val="0"/>
        <w:shd w:val="clear" w:color="auto" w:fill="FFFFFF"/>
        <w:kinsoku/>
        <w:wordWrap/>
        <w:overflowPunct/>
        <w:topLinePunct w:val="0"/>
        <w:bidi w:val="0"/>
        <w:adjustRightInd w:val="0"/>
        <w:snapToGrid w:val="0"/>
        <w:spacing w:before="0" w:beforeAutospacing="0" w:after="0" w:afterAutospacing="0" w:line="360" w:lineRule="auto"/>
        <w:textAlignment w:val="auto"/>
        <w:outlineLvl w:val="9"/>
        <w:rPr>
          <w:rFonts w:hint="eastAsia" w:eastAsia="宋体" w:cs="宋体"/>
          <w:color w:val="auto"/>
          <w:szCs w:val="24"/>
          <w:highlight w:val="none"/>
          <w:lang w:eastAsia="zh-CN"/>
        </w:rPr>
      </w:pPr>
      <w:r>
        <w:rPr>
          <w:rFonts w:hint="eastAsia" w:cs="宋体"/>
          <w:color w:val="auto"/>
          <w:szCs w:val="24"/>
          <w:highlight w:val="none"/>
        </w:rPr>
        <w:t>致：周口市公共资源交易中心</w:t>
      </w:r>
      <w:r>
        <w:rPr>
          <w:rFonts w:hint="eastAsia" w:cs="宋体"/>
          <w:color w:val="auto"/>
          <w:szCs w:val="24"/>
          <w:highlight w:val="none"/>
          <w:lang w:eastAsia="zh-CN"/>
        </w:rPr>
        <w:t>（</w:t>
      </w:r>
      <w:r>
        <w:rPr>
          <w:rFonts w:hint="eastAsia" w:cs="宋体"/>
          <w:color w:val="auto"/>
          <w:szCs w:val="24"/>
          <w:highlight w:val="none"/>
        </w:rPr>
        <w:t>政府采购中心</w:t>
      </w:r>
      <w:r>
        <w:rPr>
          <w:rFonts w:hint="eastAsia" w:cs="宋体"/>
          <w:color w:val="auto"/>
          <w:szCs w:val="24"/>
          <w:highlight w:val="none"/>
          <w:lang w:eastAsia="zh-CN"/>
        </w:rPr>
        <w:t>）</w:t>
      </w:r>
    </w:p>
    <w:p w14:paraId="64392E55">
      <w:pPr>
        <w:pageBreakBefore w:val="0"/>
        <w:kinsoku/>
        <w:wordWrap/>
        <w:overflowPunct/>
        <w:topLinePunct w:val="0"/>
        <w:bidi w:val="0"/>
        <w:textAlignment w:val="auto"/>
        <w:outlineLvl w:val="9"/>
        <w:rPr>
          <w:rFonts w:ascii="宋体" w:hAnsi="宋体" w:cs="宋体"/>
          <w:color w:val="auto"/>
          <w:kern w:val="0"/>
          <w:sz w:val="24"/>
          <w:highlight w:val="none"/>
        </w:rPr>
      </w:pPr>
    </w:p>
    <w:p w14:paraId="74977D67">
      <w:pPr>
        <w:pStyle w:val="64"/>
        <w:pageBreakBefore w:val="0"/>
        <w:kinsoku/>
        <w:wordWrap/>
        <w:overflowPunct/>
        <w:topLinePunct w:val="0"/>
        <w:bidi w:val="0"/>
        <w:ind w:firstLine="600" w:firstLineChars="250"/>
        <w:textAlignment w:val="auto"/>
        <w:outlineLvl w:val="9"/>
        <w:rPr>
          <w:rFonts w:ascii="宋体" w:hAnsi="宋体"/>
          <w:color w:val="auto"/>
          <w:sz w:val="24"/>
          <w:szCs w:val="24"/>
          <w:highlight w:val="none"/>
        </w:rPr>
      </w:pPr>
      <w:r>
        <w:rPr>
          <w:rFonts w:hint="eastAsia" w:ascii="宋体" w:hAnsi="宋体"/>
          <w:color w:val="auto"/>
          <w:sz w:val="24"/>
          <w:szCs w:val="24"/>
          <w:highlight w:val="none"/>
        </w:rPr>
        <w:t>根据贵方              项目的竞争性磋商邀请（项目编号：          ），委托代理人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1746E2C5">
      <w:pPr>
        <w:pageBreakBefore w:val="0"/>
        <w:kinsoku/>
        <w:wordWrap/>
        <w:overflowPunct/>
        <w:topLinePunct w:val="0"/>
        <w:bidi w:val="0"/>
        <w:ind w:firstLine="568" w:firstLineChars="237"/>
        <w:textAlignment w:val="auto"/>
        <w:outlineLvl w:val="9"/>
        <w:rPr>
          <w:rFonts w:ascii="宋体" w:hAnsi="宋体" w:cs="宋体"/>
          <w:color w:val="auto"/>
          <w:sz w:val="24"/>
          <w:highlight w:val="none"/>
        </w:rPr>
      </w:pPr>
      <w:r>
        <w:rPr>
          <w:rFonts w:hint="eastAsia" w:ascii="宋体" w:hAnsi="宋体" w:cs="宋体"/>
          <w:color w:val="auto"/>
          <w:sz w:val="24"/>
          <w:highlight w:val="none"/>
        </w:rPr>
        <w:t>据此函，宣布同意如下：</w:t>
      </w:r>
    </w:p>
    <w:p w14:paraId="14349675">
      <w:pPr>
        <w:pageBreakBefore w:val="0"/>
        <w:kinsoku/>
        <w:wordWrap/>
        <w:overflowPunct/>
        <w:topLinePunct w:val="0"/>
        <w:bidi w:val="0"/>
        <w:ind w:firstLine="480" w:firstLineChars="200"/>
        <w:textAlignment w:val="auto"/>
        <w:outlineLvl w:val="9"/>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469F35BA">
      <w:pPr>
        <w:pageBreakBefore w:val="0"/>
        <w:kinsoku/>
        <w:wordWrap/>
        <w:overflowPunct/>
        <w:topLinePunct w:val="0"/>
        <w:bidi w:val="0"/>
        <w:ind w:firstLine="480" w:firstLineChars="200"/>
        <w:textAlignment w:val="auto"/>
        <w:outlineLvl w:val="9"/>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2CE48DB1">
      <w:pPr>
        <w:pageBreakBefore w:val="0"/>
        <w:numPr>
          <w:ilvl w:val="0"/>
          <w:numId w:val="8"/>
        </w:numPr>
        <w:kinsoku/>
        <w:wordWrap/>
        <w:overflowPunct/>
        <w:topLinePunct w:val="0"/>
        <w:bidi w:val="0"/>
        <w:ind w:firstLine="480" w:firstLineChars="200"/>
        <w:textAlignment w:val="auto"/>
        <w:outlineLvl w:val="9"/>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34D86428">
      <w:pPr>
        <w:pageBreakBefore w:val="0"/>
        <w:kinsoku/>
        <w:wordWrap/>
        <w:overflowPunct/>
        <w:topLinePunct w:val="0"/>
        <w:bidi w:val="0"/>
        <w:ind w:firstLine="480" w:firstLineChars="200"/>
        <w:textAlignment w:val="auto"/>
        <w:outlineLvl w:val="9"/>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3A73F680">
      <w:pPr>
        <w:pageBreakBefore w:val="0"/>
        <w:kinsoku/>
        <w:wordWrap/>
        <w:overflowPunct/>
        <w:topLinePunct w:val="0"/>
        <w:bidi w:val="0"/>
        <w:ind w:firstLine="480" w:firstLineChars="200"/>
        <w:textAlignment w:val="auto"/>
        <w:outlineLvl w:val="9"/>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2EE412C1">
      <w:pPr>
        <w:pageBreakBefore w:val="0"/>
        <w:kinsoku/>
        <w:wordWrap/>
        <w:overflowPunct/>
        <w:topLinePunct w:val="0"/>
        <w:bidi w:val="0"/>
        <w:ind w:firstLine="480" w:firstLineChars="200"/>
        <w:textAlignment w:val="auto"/>
        <w:outlineLvl w:val="9"/>
        <w:rPr>
          <w:rFonts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433B30D0">
      <w:pPr>
        <w:pageBreakBefore w:val="0"/>
        <w:kinsoku/>
        <w:wordWrap/>
        <w:overflowPunct/>
        <w:topLinePunct w:val="0"/>
        <w:bidi w:val="0"/>
        <w:ind w:firstLine="480" w:firstLineChars="200"/>
        <w:textAlignment w:val="auto"/>
        <w:outlineLvl w:val="9"/>
        <w:rPr>
          <w:rFonts w:ascii="宋体" w:hAnsi="宋体" w:cs="宋体"/>
          <w:color w:val="auto"/>
          <w:sz w:val="24"/>
          <w:highlight w:val="none"/>
        </w:rPr>
      </w:pPr>
      <w:r>
        <w:rPr>
          <w:rFonts w:hint="eastAsia" w:ascii="宋体" w:hAnsi="宋体" w:cs="宋体"/>
          <w:color w:val="auto"/>
          <w:sz w:val="24"/>
          <w:highlight w:val="none"/>
        </w:rPr>
        <w:t>地 址：                  邮 编：</w:t>
      </w:r>
    </w:p>
    <w:p w14:paraId="727032E5">
      <w:pPr>
        <w:pageBreakBefore w:val="0"/>
        <w:kinsoku/>
        <w:wordWrap/>
        <w:overflowPunct/>
        <w:topLinePunct w:val="0"/>
        <w:bidi w:val="0"/>
        <w:ind w:firstLine="480" w:firstLineChars="200"/>
        <w:textAlignment w:val="auto"/>
        <w:outlineLvl w:val="9"/>
        <w:rPr>
          <w:rFonts w:ascii="宋体" w:hAnsi="宋体" w:cs="宋体"/>
          <w:color w:val="auto"/>
          <w:sz w:val="24"/>
          <w:highlight w:val="none"/>
        </w:rPr>
      </w:pPr>
      <w:r>
        <w:rPr>
          <w:rFonts w:hint="eastAsia" w:ascii="宋体" w:hAnsi="宋体" w:cs="宋体"/>
          <w:color w:val="auto"/>
          <w:sz w:val="24"/>
          <w:highlight w:val="none"/>
        </w:rPr>
        <w:t>电 话：                  传 真：</w:t>
      </w:r>
    </w:p>
    <w:p w14:paraId="325BA6D0">
      <w:pPr>
        <w:pageBreakBefore w:val="0"/>
        <w:kinsoku/>
        <w:wordWrap/>
        <w:overflowPunct/>
        <w:topLinePunct w:val="0"/>
        <w:bidi w:val="0"/>
        <w:ind w:firstLine="480" w:firstLineChars="200"/>
        <w:jc w:val="left"/>
        <w:textAlignment w:val="auto"/>
        <w:outlineLvl w:val="9"/>
        <w:rPr>
          <w:rFonts w:ascii="宋体" w:hAnsi="宋体" w:cs="宋体"/>
          <w:color w:val="auto"/>
          <w:sz w:val="24"/>
          <w:highlight w:val="none"/>
        </w:rPr>
      </w:pPr>
      <w:r>
        <w:rPr>
          <w:rFonts w:hint="eastAsia" w:ascii="宋体" w:hAnsi="宋体" w:cs="宋体"/>
          <w:color w:val="auto"/>
          <w:sz w:val="24"/>
          <w:highlight w:val="none"/>
        </w:rPr>
        <w:t>我们保证：</w:t>
      </w:r>
    </w:p>
    <w:p w14:paraId="2C1AFA98">
      <w:pPr>
        <w:pageBreakBefore w:val="0"/>
        <w:kinsoku/>
        <w:wordWrap/>
        <w:overflowPunct/>
        <w:topLinePunct w:val="0"/>
        <w:bidi w:val="0"/>
        <w:ind w:firstLine="480" w:firstLineChars="200"/>
        <w:jc w:val="left"/>
        <w:textAlignment w:val="auto"/>
        <w:outlineLvl w:val="9"/>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6DCF1995">
      <w:pPr>
        <w:pageBreakBefore w:val="0"/>
        <w:kinsoku/>
        <w:wordWrap/>
        <w:overflowPunct/>
        <w:topLinePunct w:val="0"/>
        <w:bidi w:val="0"/>
        <w:ind w:firstLine="480" w:firstLineChars="200"/>
        <w:jc w:val="left"/>
        <w:textAlignment w:val="auto"/>
        <w:outlineLvl w:val="9"/>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288F54FC">
      <w:pPr>
        <w:pageBreakBefore w:val="0"/>
        <w:kinsoku/>
        <w:wordWrap/>
        <w:overflowPunct/>
        <w:topLinePunct w:val="0"/>
        <w:bidi w:val="0"/>
        <w:ind w:firstLine="480" w:firstLineChars="200"/>
        <w:jc w:val="left"/>
        <w:textAlignment w:val="auto"/>
        <w:outlineLvl w:val="9"/>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2BF23855">
      <w:pPr>
        <w:pageBreakBefore w:val="0"/>
        <w:kinsoku/>
        <w:wordWrap/>
        <w:overflowPunct/>
        <w:topLinePunct w:val="0"/>
        <w:bidi w:val="0"/>
        <w:ind w:firstLine="480" w:firstLineChars="200"/>
        <w:jc w:val="left"/>
        <w:textAlignment w:val="auto"/>
        <w:outlineLvl w:val="9"/>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0DE52C47">
      <w:pPr>
        <w:pageBreakBefore w:val="0"/>
        <w:kinsoku/>
        <w:wordWrap/>
        <w:overflowPunct/>
        <w:topLinePunct w:val="0"/>
        <w:bidi w:val="0"/>
        <w:ind w:firstLine="480" w:firstLineChars="200"/>
        <w:jc w:val="left"/>
        <w:textAlignment w:val="auto"/>
        <w:outlineLvl w:val="9"/>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1F0A5718">
      <w:pPr>
        <w:pageBreakBefore w:val="0"/>
        <w:kinsoku/>
        <w:wordWrap/>
        <w:overflowPunct/>
        <w:topLinePunct w:val="0"/>
        <w:bidi w:val="0"/>
        <w:spacing w:line="560" w:lineRule="exact"/>
        <w:jc w:val="left"/>
        <w:textAlignment w:val="auto"/>
        <w:outlineLvl w:val="9"/>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联系人：              联系电话：</w:t>
      </w:r>
    </w:p>
    <w:p w14:paraId="76317D1F">
      <w:pPr>
        <w:pageBreakBefore w:val="0"/>
        <w:kinsoku/>
        <w:wordWrap/>
        <w:overflowPunct/>
        <w:topLinePunct w:val="0"/>
        <w:bidi w:val="0"/>
        <w:spacing w:line="360" w:lineRule="auto"/>
        <w:jc w:val="left"/>
        <w:textAlignment w:val="auto"/>
        <w:outlineLvl w:val="9"/>
        <w:rPr>
          <w:rFonts w:ascii="宋体" w:hAnsi="宋体" w:cs="宋体"/>
          <w:color w:val="auto"/>
          <w:sz w:val="24"/>
          <w:highlight w:val="none"/>
        </w:rPr>
      </w:pPr>
    </w:p>
    <w:p w14:paraId="31E4E562">
      <w:pPr>
        <w:pageBreakBefore w:val="0"/>
        <w:kinsoku/>
        <w:wordWrap/>
        <w:overflowPunct/>
        <w:topLinePunct w:val="0"/>
        <w:bidi w:val="0"/>
        <w:spacing w:line="360" w:lineRule="auto"/>
        <w:jc w:val="left"/>
        <w:textAlignment w:val="auto"/>
        <w:outlineLvl w:val="9"/>
        <w:rPr>
          <w:rFonts w:ascii="宋体" w:hAnsi="宋体" w:cs="宋体"/>
          <w:color w:val="auto"/>
          <w:sz w:val="24"/>
          <w:highlight w:val="none"/>
        </w:rPr>
      </w:pPr>
    </w:p>
    <w:p w14:paraId="7ADF21A8">
      <w:pPr>
        <w:pageBreakBefore w:val="0"/>
        <w:kinsoku/>
        <w:wordWrap/>
        <w:overflowPunct/>
        <w:topLinePunct w:val="0"/>
        <w:bidi w:val="0"/>
        <w:spacing w:line="360" w:lineRule="auto"/>
        <w:jc w:val="left"/>
        <w:textAlignment w:val="auto"/>
        <w:outlineLvl w:val="9"/>
        <w:rPr>
          <w:rFonts w:ascii="宋体" w:hAnsi="宋体" w:cs="宋体"/>
          <w:color w:val="auto"/>
          <w:sz w:val="24"/>
          <w:highlight w:val="none"/>
        </w:rPr>
      </w:pPr>
    </w:p>
    <w:p w14:paraId="20ED9F31">
      <w:pPr>
        <w:pageBreakBefore w:val="0"/>
        <w:kinsoku/>
        <w:wordWrap/>
        <w:overflowPunct/>
        <w:topLinePunct w:val="0"/>
        <w:bidi w:val="0"/>
        <w:spacing w:line="360" w:lineRule="auto"/>
        <w:ind w:firstLine="3360" w:firstLineChars="1400"/>
        <w:jc w:val="left"/>
        <w:textAlignment w:val="auto"/>
        <w:outlineLvl w:val="9"/>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34165772">
      <w:pPr>
        <w:pageBreakBefore w:val="0"/>
        <w:kinsoku/>
        <w:wordWrap/>
        <w:overflowPunct/>
        <w:topLinePunct w:val="0"/>
        <w:bidi w:val="0"/>
        <w:spacing w:line="360" w:lineRule="auto"/>
        <w:jc w:val="center"/>
        <w:textAlignment w:val="auto"/>
        <w:outlineLvl w:val="9"/>
        <w:rPr>
          <w:rFonts w:ascii="宋体" w:hAnsi="宋体" w:cs="宋体"/>
          <w:color w:val="auto"/>
          <w:sz w:val="24"/>
          <w:highlight w:val="none"/>
        </w:rPr>
      </w:pPr>
      <w:r>
        <w:rPr>
          <w:rFonts w:hint="eastAsia" w:ascii="宋体" w:hAnsi="宋体" w:cs="宋体"/>
          <w:color w:val="auto"/>
          <w:sz w:val="24"/>
          <w:highlight w:val="none"/>
        </w:rPr>
        <w:t xml:space="preserve">      年   月   日</w:t>
      </w: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38CC74AA">
      <w:pPr>
        <w:pageBreakBefore w:val="0"/>
        <w:kinsoku/>
        <w:wordWrap/>
        <w:overflowPunct/>
        <w:topLinePunct w:val="0"/>
        <w:bidi w:val="0"/>
        <w:jc w:val="center"/>
        <w:textAlignment w:val="auto"/>
        <w:outlineLvl w:val="9"/>
        <w:rPr>
          <w:rFonts w:ascii="宋体" w:hAnsi="宋体" w:cs="宋体"/>
          <w:b w:val="0"/>
          <w:color w:val="auto"/>
          <w:sz w:val="24"/>
          <w:szCs w:val="24"/>
          <w:highlight w:val="none"/>
        </w:rPr>
      </w:pPr>
      <w:bookmarkStart w:id="13" w:name="_Toc495414231"/>
      <w:bookmarkStart w:id="14" w:name="_Toc197934561"/>
      <w:r>
        <w:rPr>
          <w:rFonts w:hint="eastAsia" w:ascii="宋体" w:hAnsi="宋体" w:cs="宋体"/>
          <w:b w:val="0"/>
          <w:color w:val="auto"/>
          <w:sz w:val="24"/>
          <w:szCs w:val="24"/>
          <w:highlight w:val="none"/>
        </w:rPr>
        <w:t>一．报价一览表</w:t>
      </w:r>
      <w:bookmarkEnd w:id="13"/>
      <w:bookmarkEnd w:id="14"/>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69C9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E2DAF2A">
            <w:pPr>
              <w:pageBreakBefore w:val="0"/>
              <w:widowControl/>
              <w:kinsoku/>
              <w:wordWrap/>
              <w:overflowPunct/>
              <w:topLinePunct w:val="0"/>
              <w:bidi w:val="0"/>
              <w:spacing w:line="360" w:lineRule="exact"/>
              <w:jc w:val="center"/>
              <w:textAlignment w:val="auto"/>
              <w:outlineLvl w:val="9"/>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1F6E29B">
            <w:pPr>
              <w:pageBreakBefore w:val="0"/>
              <w:kinsoku/>
              <w:wordWrap/>
              <w:overflowPunct/>
              <w:topLinePunct w:val="0"/>
              <w:bidi w:val="0"/>
              <w:spacing w:line="360" w:lineRule="exact"/>
              <w:jc w:val="center"/>
              <w:textAlignment w:val="auto"/>
              <w:outlineLvl w:val="9"/>
              <w:rPr>
                <w:rFonts w:ascii="宋体" w:hAnsi="宋体" w:cs="宋体"/>
                <w:color w:val="auto"/>
                <w:sz w:val="24"/>
                <w:highlight w:val="none"/>
              </w:rPr>
            </w:pPr>
          </w:p>
        </w:tc>
      </w:tr>
      <w:tr w14:paraId="36A9B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456BC0E">
            <w:pPr>
              <w:pageBreakBefore w:val="0"/>
              <w:kinsoku/>
              <w:wordWrap/>
              <w:overflowPunct/>
              <w:topLinePunct w:val="0"/>
              <w:bidi w:val="0"/>
              <w:spacing w:line="360" w:lineRule="exact"/>
              <w:jc w:val="center"/>
              <w:textAlignment w:val="auto"/>
              <w:outlineLvl w:val="9"/>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28B5F386">
            <w:pPr>
              <w:pageBreakBefore w:val="0"/>
              <w:kinsoku/>
              <w:wordWrap/>
              <w:overflowPunct/>
              <w:topLinePunct w:val="0"/>
              <w:bidi w:val="0"/>
              <w:spacing w:line="360" w:lineRule="auto"/>
              <w:textAlignment w:val="auto"/>
              <w:outlineLvl w:val="9"/>
              <w:rPr>
                <w:rFonts w:ascii="宋体" w:hAnsi="宋体" w:cs="宋体"/>
                <w:color w:val="auto"/>
                <w:sz w:val="24"/>
                <w:highlight w:val="none"/>
              </w:rPr>
            </w:pPr>
          </w:p>
        </w:tc>
      </w:tr>
      <w:tr w14:paraId="669F2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A47EEFA">
            <w:pPr>
              <w:pageBreakBefore w:val="0"/>
              <w:kinsoku/>
              <w:wordWrap/>
              <w:overflowPunct/>
              <w:topLinePunct w:val="0"/>
              <w:bidi w:val="0"/>
              <w:spacing w:line="360" w:lineRule="exact"/>
              <w:jc w:val="center"/>
              <w:textAlignment w:val="auto"/>
              <w:outlineLvl w:val="9"/>
              <w:rPr>
                <w:rFonts w:ascii="宋体" w:hAnsi="宋体" w:cs="宋体"/>
                <w:color w:val="auto"/>
                <w:sz w:val="24"/>
                <w:highlight w:val="none"/>
              </w:rPr>
            </w:pPr>
            <w:r>
              <w:rPr>
                <w:rFonts w:hint="eastAsia" w:ascii="宋体" w:hAnsi="宋体" w:cs="宋体"/>
                <w:color w:val="auto"/>
                <w:sz w:val="24"/>
                <w:highlight w:val="none"/>
              </w:rPr>
              <w:t>最终投标报价（包：）</w:t>
            </w:r>
          </w:p>
          <w:p w14:paraId="663B4089">
            <w:pPr>
              <w:pageBreakBefore w:val="0"/>
              <w:kinsoku/>
              <w:wordWrap/>
              <w:overflowPunct/>
              <w:topLinePunct w:val="0"/>
              <w:bidi w:val="0"/>
              <w:spacing w:line="360" w:lineRule="exact"/>
              <w:jc w:val="center"/>
              <w:textAlignment w:val="auto"/>
              <w:outlineLvl w:val="9"/>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12B8E540">
            <w:pPr>
              <w:pageBreakBefore w:val="0"/>
              <w:kinsoku/>
              <w:wordWrap/>
              <w:overflowPunct/>
              <w:topLinePunct w:val="0"/>
              <w:bidi w:val="0"/>
              <w:spacing w:line="360" w:lineRule="auto"/>
              <w:ind w:right="-670"/>
              <w:textAlignment w:val="auto"/>
              <w:outlineLvl w:val="9"/>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20C07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E00AE63">
            <w:pPr>
              <w:pageBreakBefore w:val="0"/>
              <w:kinsoku/>
              <w:wordWrap/>
              <w:overflowPunct/>
              <w:topLinePunct w:val="0"/>
              <w:bidi w:val="0"/>
              <w:spacing w:line="360" w:lineRule="auto"/>
              <w:jc w:val="center"/>
              <w:textAlignment w:val="auto"/>
              <w:outlineLvl w:val="9"/>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41C813F5">
            <w:pPr>
              <w:pageBreakBefore w:val="0"/>
              <w:kinsoku/>
              <w:wordWrap/>
              <w:overflowPunct/>
              <w:topLinePunct w:val="0"/>
              <w:bidi w:val="0"/>
              <w:spacing w:line="360" w:lineRule="auto"/>
              <w:jc w:val="left"/>
              <w:textAlignment w:val="auto"/>
              <w:outlineLvl w:val="9"/>
              <w:rPr>
                <w:rFonts w:ascii="宋体" w:hAnsi="宋体" w:cs="宋体"/>
                <w:color w:val="auto"/>
                <w:sz w:val="24"/>
                <w:highlight w:val="none"/>
              </w:rPr>
            </w:pPr>
          </w:p>
        </w:tc>
      </w:tr>
    </w:tbl>
    <w:p w14:paraId="1AFBF598">
      <w:pPr>
        <w:pageBreakBefore w:val="0"/>
        <w:kinsoku/>
        <w:wordWrap/>
        <w:overflowPunct/>
        <w:topLinePunct w:val="0"/>
        <w:bidi w:val="0"/>
        <w:spacing w:before="100" w:beforeAutospacing="1" w:after="100" w:afterAutospacing="1" w:line="360" w:lineRule="auto"/>
        <w:ind w:firstLine="4920" w:firstLineChars="2050"/>
        <w:textAlignment w:val="auto"/>
        <w:outlineLvl w:val="9"/>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7CFE93B3">
      <w:pPr>
        <w:pageBreakBefore w:val="0"/>
        <w:kinsoku/>
        <w:wordWrap/>
        <w:overflowPunct/>
        <w:topLinePunct w:val="0"/>
        <w:bidi w:val="0"/>
        <w:spacing w:line="360" w:lineRule="auto"/>
        <w:textAlignment w:val="auto"/>
        <w:outlineLvl w:val="9"/>
        <w:rPr>
          <w:rFonts w:hint="eastAsia" w:ascii="宋体" w:hAnsi="宋体" w:eastAsia="宋体" w:cs="宋体"/>
          <w:color w:val="auto"/>
          <w:sz w:val="24"/>
          <w:highlight w:val="none"/>
          <w:lang w:eastAsia="zh-CN"/>
        </w:rPr>
      </w:pPr>
      <w:r>
        <w:rPr>
          <w:rFonts w:hint="eastAsia" w:ascii="宋体" w:hAnsi="宋体" w:cs="宋体"/>
          <w:color w:val="auto"/>
          <w:sz w:val="24"/>
          <w:highlight w:val="none"/>
        </w:rPr>
        <w:t>备注：</w:t>
      </w:r>
    </w:p>
    <w:p w14:paraId="14DFE47F">
      <w:pPr>
        <w:pageBreakBefore w:val="0"/>
        <w:kinsoku/>
        <w:wordWrap/>
        <w:overflowPunct/>
        <w:topLinePunct w:val="0"/>
        <w:bidi w:val="0"/>
        <w:spacing w:line="360" w:lineRule="auto"/>
        <w:textAlignment w:val="auto"/>
        <w:outlineLvl w:val="9"/>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0AF0CA4A">
      <w:pPr>
        <w:pageBreakBefore w:val="0"/>
        <w:kinsoku/>
        <w:wordWrap/>
        <w:overflowPunct/>
        <w:topLinePunct w:val="0"/>
        <w:bidi w:val="0"/>
        <w:spacing w:line="360" w:lineRule="auto"/>
        <w:textAlignment w:val="auto"/>
        <w:outlineLvl w:val="9"/>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3A9C0057">
      <w:pPr>
        <w:pageBreakBefore w:val="0"/>
        <w:kinsoku/>
        <w:wordWrap/>
        <w:overflowPunct/>
        <w:topLinePunct w:val="0"/>
        <w:bidi w:val="0"/>
        <w:spacing w:line="360" w:lineRule="auto"/>
        <w:jc w:val="left"/>
        <w:textAlignment w:val="auto"/>
        <w:outlineLvl w:val="9"/>
        <w:rPr>
          <w:rFonts w:ascii="宋体" w:hAnsi="宋体" w:cs="宋体"/>
          <w:color w:val="auto"/>
          <w:sz w:val="24"/>
          <w:highlight w:val="none"/>
        </w:rPr>
      </w:pPr>
      <w:bookmarkStart w:id="15" w:name="_Toc495414234"/>
      <w:bookmarkStart w:id="16" w:name="_Toc220232409"/>
    </w:p>
    <w:p w14:paraId="03F5BF41">
      <w:pPr>
        <w:pStyle w:val="45"/>
        <w:pageBreakBefore w:val="0"/>
        <w:kinsoku/>
        <w:wordWrap/>
        <w:overflowPunct/>
        <w:topLinePunct w:val="0"/>
        <w:bidi w:val="0"/>
        <w:ind w:firstLine="210"/>
        <w:textAlignment w:val="auto"/>
        <w:outlineLvl w:val="9"/>
        <w:rPr>
          <w:color w:val="auto"/>
          <w:highlight w:val="none"/>
        </w:rPr>
      </w:pPr>
    </w:p>
    <w:p w14:paraId="1ACC1C8C">
      <w:pPr>
        <w:pStyle w:val="45"/>
        <w:pageBreakBefore w:val="0"/>
        <w:kinsoku/>
        <w:wordWrap/>
        <w:overflowPunct/>
        <w:topLinePunct w:val="0"/>
        <w:bidi w:val="0"/>
        <w:ind w:firstLine="210"/>
        <w:textAlignment w:val="auto"/>
        <w:outlineLvl w:val="9"/>
        <w:rPr>
          <w:color w:val="auto"/>
          <w:highlight w:val="none"/>
        </w:rPr>
      </w:pPr>
    </w:p>
    <w:p w14:paraId="030EFD02">
      <w:pPr>
        <w:pStyle w:val="45"/>
        <w:pageBreakBefore w:val="0"/>
        <w:kinsoku/>
        <w:wordWrap/>
        <w:overflowPunct/>
        <w:topLinePunct w:val="0"/>
        <w:bidi w:val="0"/>
        <w:ind w:firstLine="210"/>
        <w:textAlignment w:val="auto"/>
        <w:outlineLvl w:val="9"/>
        <w:rPr>
          <w:color w:val="auto"/>
          <w:highlight w:val="none"/>
        </w:rPr>
      </w:pPr>
    </w:p>
    <w:p w14:paraId="13ED9FA4">
      <w:pPr>
        <w:pStyle w:val="45"/>
        <w:pageBreakBefore w:val="0"/>
        <w:kinsoku/>
        <w:wordWrap/>
        <w:overflowPunct/>
        <w:topLinePunct w:val="0"/>
        <w:bidi w:val="0"/>
        <w:ind w:firstLine="210"/>
        <w:textAlignment w:val="auto"/>
        <w:outlineLvl w:val="9"/>
        <w:rPr>
          <w:color w:val="auto"/>
          <w:highlight w:val="none"/>
        </w:rPr>
      </w:pPr>
    </w:p>
    <w:p w14:paraId="62584EAE">
      <w:pPr>
        <w:pStyle w:val="45"/>
        <w:pageBreakBefore w:val="0"/>
        <w:kinsoku/>
        <w:wordWrap/>
        <w:overflowPunct/>
        <w:topLinePunct w:val="0"/>
        <w:bidi w:val="0"/>
        <w:ind w:firstLine="210"/>
        <w:textAlignment w:val="auto"/>
        <w:outlineLvl w:val="9"/>
        <w:rPr>
          <w:color w:val="auto"/>
          <w:highlight w:val="none"/>
        </w:rPr>
      </w:pPr>
    </w:p>
    <w:p w14:paraId="7442797C">
      <w:pPr>
        <w:pStyle w:val="45"/>
        <w:pageBreakBefore w:val="0"/>
        <w:kinsoku/>
        <w:wordWrap/>
        <w:overflowPunct/>
        <w:topLinePunct w:val="0"/>
        <w:bidi w:val="0"/>
        <w:ind w:firstLine="210"/>
        <w:textAlignment w:val="auto"/>
        <w:outlineLvl w:val="9"/>
        <w:rPr>
          <w:color w:val="auto"/>
          <w:highlight w:val="none"/>
        </w:rPr>
      </w:pPr>
    </w:p>
    <w:p w14:paraId="13E08E58">
      <w:pPr>
        <w:pageBreakBefore w:val="0"/>
        <w:kinsoku/>
        <w:wordWrap/>
        <w:overflowPunct/>
        <w:topLinePunct w:val="0"/>
        <w:bidi w:val="0"/>
        <w:spacing w:line="360" w:lineRule="auto"/>
        <w:jc w:val="left"/>
        <w:textAlignment w:val="auto"/>
        <w:outlineLvl w:val="9"/>
        <w:rPr>
          <w:rFonts w:ascii="宋体" w:hAnsi="宋体" w:cs="宋体"/>
          <w:color w:val="auto"/>
          <w:sz w:val="24"/>
          <w:highlight w:val="none"/>
        </w:rPr>
      </w:pPr>
      <w:r>
        <w:rPr>
          <w:rFonts w:hint="eastAsia" w:ascii="宋体" w:hAnsi="宋体" w:cs="宋体"/>
          <w:color w:val="auto"/>
          <w:sz w:val="24"/>
          <w:highlight w:val="none"/>
        </w:rPr>
        <w:t>格式5</w:t>
      </w:r>
    </w:p>
    <w:bookmarkEnd w:id="15"/>
    <w:bookmarkEnd w:id="16"/>
    <w:p w14:paraId="6DAF1455">
      <w:pPr>
        <w:pStyle w:val="10"/>
        <w:pageBreakBefore w:val="0"/>
        <w:kinsoku/>
        <w:wordWrap/>
        <w:overflowPunct/>
        <w:topLinePunct w:val="0"/>
        <w:bidi w:val="0"/>
        <w:textAlignment w:val="auto"/>
        <w:outlineLvl w:val="9"/>
        <w:rPr>
          <w:b/>
          <w:color w:val="auto"/>
          <w:sz w:val="20"/>
          <w:highlight w:val="none"/>
        </w:rPr>
      </w:pPr>
    </w:p>
    <w:p w14:paraId="7F84B815">
      <w:pPr>
        <w:pStyle w:val="10"/>
        <w:pageBreakBefore w:val="0"/>
        <w:kinsoku/>
        <w:wordWrap/>
        <w:overflowPunct/>
        <w:topLinePunct w:val="0"/>
        <w:bidi w:val="0"/>
        <w:textAlignment w:val="auto"/>
        <w:outlineLvl w:val="9"/>
        <w:rPr>
          <w:b/>
          <w:color w:val="auto"/>
          <w:sz w:val="20"/>
          <w:highlight w:val="none"/>
        </w:rPr>
      </w:pPr>
    </w:p>
    <w:p w14:paraId="00C4965D">
      <w:pPr>
        <w:pageBreakBefore w:val="0"/>
        <w:kinsoku/>
        <w:wordWrap/>
        <w:overflowPunct/>
        <w:topLinePunct w:val="0"/>
        <w:bidi w:val="0"/>
        <w:spacing w:before="185"/>
        <w:ind w:left="592" w:right="985"/>
        <w:jc w:val="center"/>
        <w:textAlignment w:val="auto"/>
        <w:outlineLvl w:val="9"/>
        <w:rPr>
          <w:b/>
          <w:color w:val="auto"/>
          <w:sz w:val="44"/>
          <w:highlight w:val="none"/>
        </w:rPr>
      </w:pPr>
      <w:r>
        <w:rPr>
          <w:rFonts w:hint="eastAsia"/>
          <w:b/>
          <w:color w:val="auto"/>
          <w:sz w:val="44"/>
          <w:highlight w:val="none"/>
        </w:rPr>
        <w:t>施工图预算书</w:t>
      </w:r>
    </w:p>
    <w:p w14:paraId="0CFA446B">
      <w:pPr>
        <w:pStyle w:val="10"/>
        <w:pageBreakBefore w:val="0"/>
        <w:kinsoku/>
        <w:wordWrap/>
        <w:overflowPunct/>
        <w:topLinePunct w:val="0"/>
        <w:bidi w:val="0"/>
        <w:spacing w:before="4"/>
        <w:textAlignment w:val="auto"/>
        <w:outlineLvl w:val="9"/>
        <w:rPr>
          <w:b/>
          <w:color w:val="auto"/>
          <w:sz w:val="47"/>
          <w:highlight w:val="none"/>
        </w:rPr>
      </w:pPr>
    </w:p>
    <w:p w14:paraId="24D0BCE9">
      <w:pPr>
        <w:pageBreakBefore w:val="0"/>
        <w:kinsoku/>
        <w:wordWrap/>
        <w:overflowPunct/>
        <w:topLinePunct w:val="0"/>
        <w:bidi w:val="0"/>
        <w:ind w:left="592" w:right="987"/>
        <w:jc w:val="center"/>
        <w:textAlignment w:val="auto"/>
        <w:outlineLvl w:val="9"/>
        <w:rPr>
          <w:b/>
          <w:color w:val="auto"/>
          <w:sz w:val="30"/>
          <w:highlight w:val="none"/>
        </w:rPr>
      </w:pPr>
      <w:r>
        <w:rPr>
          <w:rFonts w:hint="eastAsia"/>
          <w:b/>
          <w:color w:val="auto"/>
          <w:sz w:val="30"/>
          <w:highlight w:val="none"/>
        </w:rPr>
        <w:t>（其格式按定额管理部门的规定）</w:t>
      </w:r>
    </w:p>
    <w:p w14:paraId="32BA4C97">
      <w:pPr>
        <w:pStyle w:val="16"/>
        <w:pageBreakBefore w:val="0"/>
        <w:kinsoku/>
        <w:wordWrap/>
        <w:overflowPunct/>
        <w:topLinePunct w:val="0"/>
        <w:bidi w:val="0"/>
        <w:spacing w:line="360" w:lineRule="auto"/>
        <w:ind w:left="5250" w:firstLine="240" w:firstLineChars="100"/>
        <w:textAlignment w:val="auto"/>
        <w:outlineLvl w:val="9"/>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67915C9F">
      <w:pPr>
        <w:pStyle w:val="45"/>
        <w:pageBreakBefore w:val="0"/>
        <w:kinsoku/>
        <w:wordWrap/>
        <w:overflowPunct/>
        <w:topLinePunct w:val="0"/>
        <w:bidi w:val="0"/>
        <w:ind w:firstLine="210"/>
        <w:textAlignment w:val="auto"/>
        <w:outlineLvl w:val="9"/>
        <w:rPr>
          <w:color w:val="auto"/>
          <w:highlight w:val="none"/>
        </w:rPr>
      </w:pPr>
    </w:p>
    <w:p w14:paraId="5F6BACE1">
      <w:pPr>
        <w:pageBreakBefore w:val="0"/>
        <w:kinsoku/>
        <w:wordWrap/>
        <w:overflowPunct/>
        <w:topLinePunct w:val="0"/>
        <w:bidi w:val="0"/>
        <w:spacing w:line="360" w:lineRule="auto"/>
        <w:jc w:val="center"/>
        <w:textAlignment w:val="auto"/>
        <w:outlineLvl w:val="9"/>
        <w:rPr>
          <w:rFonts w:ascii="宋体" w:hAnsi="宋体" w:cs="宋体"/>
          <w:b/>
          <w:color w:val="auto"/>
          <w:sz w:val="24"/>
          <w:highlight w:val="none"/>
        </w:rPr>
      </w:pPr>
    </w:p>
    <w:p w14:paraId="453269F9">
      <w:pPr>
        <w:pStyle w:val="45"/>
        <w:pageBreakBefore w:val="0"/>
        <w:kinsoku/>
        <w:wordWrap/>
        <w:overflowPunct/>
        <w:topLinePunct w:val="0"/>
        <w:bidi w:val="0"/>
        <w:ind w:firstLine="210"/>
        <w:textAlignment w:val="auto"/>
        <w:outlineLvl w:val="9"/>
        <w:rPr>
          <w:color w:val="auto"/>
          <w:highlight w:val="none"/>
        </w:rPr>
      </w:pPr>
    </w:p>
    <w:p w14:paraId="6EE3C38C">
      <w:pPr>
        <w:pStyle w:val="45"/>
        <w:pageBreakBefore w:val="0"/>
        <w:kinsoku/>
        <w:wordWrap/>
        <w:overflowPunct/>
        <w:topLinePunct w:val="0"/>
        <w:bidi w:val="0"/>
        <w:ind w:firstLine="210"/>
        <w:textAlignment w:val="auto"/>
        <w:outlineLvl w:val="9"/>
        <w:rPr>
          <w:color w:val="auto"/>
          <w:highlight w:val="none"/>
        </w:rPr>
      </w:pPr>
    </w:p>
    <w:p w14:paraId="0A397409">
      <w:pPr>
        <w:pStyle w:val="45"/>
        <w:pageBreakBefore w:val="0"/>
        <w:kinsoku/>
        <w:wordWrap/>
        <w:overflowPunct/>
        <w:topLinePunct w:val="0"/>
        <w:bidi w:val="0"/>
        <w:ind w:firstLine="210"/>
        <w:textAlignment w:val="auto"/>
        <w:outlineLvl w:val="9"/>
        <w:rPr>
          <w:color w:val="auto"/>
          <w:highlight w:val="none"/>
        </w:rPr>
      </w:pPr>
    </w:p>
    <w:p w14:paraId="4DD1F555">
      <w:pPr>
        <w:pStyle w:val="45"/>
        <w:pageBreakBefore w:val="0"/>
        <w:kinsoku/>
        <w:wordWrap/>
        <w:overflowPunct/>
        <w:topLinePunct w:val="0"/>
        <w:bidi w:val="0"/>
        <w:ind w:firstLine="210"/>
        <w:textAlignment w:val="auto"/>
        <w:outlineLvl w:val="9"/>
        <w:rPr>
          <w:color w:val="auto"/>
          <w:highlight w:val="none"/>
        </w:rPr>
      </w:pPr>
    </w:p>
    <w:p w14:paraId="795C25A8">
      <w:pPr>
        <w:pStyle w:val="45"/>
        <w:pageBreakBefore w:val="0"/>
        <w:kinsoku/>
        <w:wordWrap/>
        <w:overflowPunct/>
        <w:topLinePunct w:val="0"/>
        <w:bidi w:val="0"/>
        <w:ind w:firstLine="210"/>
        <w:textAlignment w:val="auto"/>
        <w:outlineLvl w:val="9"/>
        <w:rPr>
          <w:color w:val="auto"/>
          <w:highlight w:val="none"/>
        </w:rPr>
      </w:pPr>
    </w:p>
    <w:p w14:paraId="48B33AE9">
      <w:pPr>
        <w:pStyle w:val="45"/>
        <w:pageBreakBefore w:val="0"/>
        <w:kinsoku/>
        <w:wordWrap/>
        <w:overflowPunct/>
        <w:topLinePunct w:val="0"/>
        <w:bidi w:val="0"/>
        <w:ind w:firstLine="210"/>
        <w:textAlignment w:val="auto"/>
        <w:outlineLvl w:val="9"/>
        <w:rPr>
          <w:color w:val="auto"/>
          <w:highlight w:val="none"/>
        </w:rPr>
      </w:pPr>
    </w:p>
    <w:p w14:paraId="00303272">
      <w:pPr>
        <w:pStyle w:val="45"/>
        <w:pageBreakBefore w:val="0"/>
        <w:kinsoku/>
        <w:wordWrap/>
        <w:overflowPunct/>
        <w:topLinePunct w:val="0"/>
        <w:bidi w:val="0"/>
        <w:ind w:firstLine="210"/>
        <w:textAlignment w:val="auto"/>
        <w:outlineLvl w:val="9"/>
        <w:rPr>
          <w:color w:val="auto"/>
          <w:highlight w:val="none"/>
        </w:rPr>
      </w:pPr>
    </w:p>
    <w:p w14:paraId="41719870">
      <w:pPr>
        <w:pStyle w:val="45"/>
        <w:pageBreakBefore w:val="0"/>
        <w:kinsoku/>
        <w:wordWrap/>
        <w:overflowPunct/>
        <w:topLinePunct w:val="0"/>
        <w:bidi w:val="0"/>
        <w:ind w:firstLine="210"/>
        <w:textAlignment w:val="auto"/>
        <w:outlineLvl w:val="9"/>
        <w:rPr>
          <w:color w:val="auto"/>
          <w:highlight w:val="none"/>
        </w:rPr>
      </w:pPr>
    </w:p>
    <w:p w14:paraId="1532C1F5">
      <w:pPr>
        <w:pStyle w:val="45"/>
        <w:pageBreakBefore w:val="0"/>
        <w:kinsoku/>
        <w:wordWrap/>
        <w:overflowPunct/>
        <w:topLinePunct w:val="0"/>
        <w:bidi w:val="0"/>
        <w:ind w:firstLine="210"/>
        <w:textAlignment w:val="auto"/>
        <w:outlineLvl w:val="9"/>
        <w:rPr>
          <w:color w:val="auto"/>
          <w:highlight w:val="none"/>
        </w:rPr>
      </w:pPr>
    </w:p>
    <w:p w14:paraId="57678730">
      <w:pPr>
        <w:pStyle w:val="45"/>
        <w:pageBreakBefore w:val="0"/>
        <w:kinsoku/>
        <w:wordWrap/>
        <w:overflowPunct/>
        <w:topLinePunct w:val="0"/>
        <w:bidi w:val="0"/>
        <w:ind w:firstLine="210"/>
        <w:textAlignment w:val="auto"/>
        <w:outlineLvl w:val="9"/>
        <w:rPr>
          <w:color w:val="auto"/>
          <w:highlight w:val="none"/>
        </w:rPr>
      </w:pPr>
    </w:p>
    <w:p w14:paraId="2A8B7283">
      <w:pPr>
        <w:pStyle w:val="45"/>
        <w:pageBreakBefore w:val="0"/>
        <w:kinsoku/>
        <w:wordWrap/>
        <w:overflowPunct/>
        <w:topLinePunct w:val="0"/>
        <w:bidi w:val="0"/>
        <w:ind w:firstLine="210"/>
        <w:textAlignment w:val="auto"/>
        <w:outlineLvl w:val="9"/>
        <w:rPr>
          <w:color w:val="auto"/>
          <w:highlight w:val="none"/>
        </w:rPr>
      </w:pPr>
    </w:p>
    <w:p w14:paraId="6D932596">
      <w:pPr>
        <w:pStyle w:val="45"/>
        <w:pageBreakBefore w:val="0"/>
        <w:kinsoku/>
        <w:wordWrap/>
        <w:overflowPunct/>
        <w:topLinePunct w:val="0"/>
        <w:bidi w:val="0"/>
        <w:ind w:firstLine="210"/>
        <w:textAlignment w:val="auto"/>
        <w:outlineLvl w:val="9"/>
        <w:rPr>
          <w:color w:val="auto"/>
          <w:highlight w:val="none"/>
        </w:rPr>
      </w:pPr>
    </w:p>
    <w:p w14:paraId="25A46CA9">
      <w:pPr>
        <w:pStyle w:val="45"/>
        <w:pageBreakBefore w:val="0"/>
        <w:kinsoku/>
        <w:wordWrap/>
        <w:overflowPunct/>
        <w:topLinePunct w:val="0"/>
        <w:bidi w:val="0"/>
        <w:ind w:firstLine="210"/>
        <w:textAlignment w:val="auto"/>
        <w:outlineLvl w:val="9"/>
        <w:rPr>
          <w:color w:val="auto"/>
          <w:highlight w:val="none"/>
        </w:rPr>
      </w:pPr>
    </w:p>
    <w:p w14:paraId="2ED5B209">
      <w:pPr>
        <w:pStyle w:val="45"/>
        <w:pageBreakBefore w:val="0"/>
        <w:kinsoku/>
        <w:wordWrap/>
        <w:overflowPunct/>
        <w:topLinePunct w:val="0"/>
        <w:bidi w:val="0"/>
        <w:ind w:firstLine="210"/>
        <w:textAlignment w:val="auto"/>
        <w:outlineLvl w:val="9"/>
        <w:rPr>
          <w:color w:val="auto"/>
          <w:highlight w:val="none"/>
        </w:rPr>
      </w:pPr>
    </w:p>
    <w:p w14:paraId="19A5659F">
      <w:pPr>
        <w:pStyle w:val="45"/>
        <w:pageBreakBefore w:val="0"/>
        <w:kinsoku/>
        <w:wordWrap/>
        <w:overflowPunct/>
        <w:topLinePunct w:val="0"/>
        <w:bidi w:val="0"/>
        <w:ind w:firstLine="210"/>
        <w:textAlignment w:val="auto"/>
        <w:outlineLvl w:val="9"/>
        <w:rPr>
          <w:color w:val="auto"/>
          <w:highlight w:val="none"/>
        </w:rPr>
      </w:pPr>
    </w:p>
    <w:p w14:paraId="49B78932">
      <w:pPr>
        <w:pStyle w:val="45"/>
        <w:pageBreakBefore w:val="0"/>
        <w:kinsoku/>
        <w:wordWrap/>
        <w:overflowPunct/>
        <w:topLinePunct w:val="0"/>
        <w:bidi w:val="0"/>
        <w:ind w:firstLine="210"/>
        <w:textAlignment w:val="auto"/>
        <w:outlineLvl w:val="9"/>
        <w:rPr>
          <w:color w:val="auto"/>
          <w:highlight w:val="none"/>
        </w:rPr>
      </w:pPr>
    </w:p>
    <w:p w14:paraId="0475E564">
      <w:pPr>
        <w:pStyle w:val="45"/>
        <w:pageBreakBefore w:val="0"/>
        <w:kinsoku/>
        <w:wordWrap/>
        <w:overflowPunct/>
        <w:topLinePunct w:val="0"/>
        <w:bidi w:val="0"/>
        <w:ind w:firstLine="210"/>
        <w:textAlignment w:val="auto"/>
        <w:outlineLvl w:val="9"/>
        <w:rPr>
          <w:color w:val="auto"/>
          <w:highlight w:val="none"/>
        </w:rPr>
      </w:pPr>
    </w:p>
    <w:p w14:paraId="0F25649F">
      <w:pPr>
        <w:pStyle w:val="45"/>
        <w:pageBreakBefore w:val="0"/>
        <w:kinsoku/>
        <w:wordWrap/>
        <w:overflowPunct/>
        <w:topLinePunct w:val="0"/>
        <w:bidi w:val="0"/>
        <w:ind w:firstLine="210"/>
        <w:textAlignment w:val="auto"/>
        <w:outlineLvl w:val="9"/>
        <w:rPr>
          <w:color w:val="auto"/>
          <w:highlight w:val="none"/>
        </w:rPr>
      </w:pPr>
    </w:p>
    <w:p w14:paraId="200B476E">
      <w:pPr>
        <w:pStyle w:val="45"/>
        <w:pageBreakBefore w:val="0"/>
        <w:kinsoku/>
        <w:wordWrap/>
        <w:overflowPunct/>
        <w:topLinePunct w:val="0"/>
        <w:bidi w:val="0"/>
        <w:ind w:firstLine="210"/>
        <w:textAlignment w:val="auto"/>
        <w:outlineLvl w:val="9"/>
        <w:rPr>
          <w:color w:val="auto"/>
          <w:highlight w:val="none"/>
        </w:rPr>
      </w:pPr>
    </w:p>
    <w:p w14:paraId="1B4DCE8A">
      <w:pPr>
        <w:pStyle w:val="45"/>
        <w:pageBreakBefore w:val="0"/>
        <w:kinsoku/>
        <w:wordWrap/>
        <w:overflowPunct/>
        <w:topLinePunct w:val="0"/>
        <w:bidi w:val="0"/>
        <w:ind w:firstLine="210"/>
        <w:textAlignment w:val="auto"/>
        <w:outlineLvl w:val="9"/>
        <w:rPr>
          <w:color w:val="auto"/>
          <w:highlight w:val="none"/>
        </w:rPr>
      </w:pPr>
    </w:p>
    <w:p w14:paraId="6B843E13">
      <w:pPr>
        <w:pStyle w:val="45"/>
        <w:pageBreakBefore w:val="0"/>
        <w:kinsoku/>
        <w:wordWrap/>
        <w:overflowPunct/>
        <w:topLinePunct w:val="0"/>
        <w:bidi w:val="0"/>
        <w:ind w:firstLine="210"/>
        <w:textAlignment w:val="auto"/>
        <w:outlineLvl w:val="9"/>
        <w:rPr>
          <w:color w:val="auto"/>
          <w:highlight w:val="none"/>
        </w:rPr>
      </w:pPr>
    </w:p>
    <w:p w14:paraId="3ECDAC50">
      <w:pPr>
        <w:pStyle w:val="45"/>
        <w:pageBreakBefore w:val="0"/>
        <w:kinsoku/>
        <w:wordWrap/>
        <w:overflowPunct/>
        <w:topLinePunct w:val="0"/>
        <w:bidi w:val="0"/>
        <w:ind w:firstLine="210"/>
        <w:textAlignment w:val="auto"/>
        <w:outlineLvl w:val="9"/>
        <w:rPr>
          <w:color w:val="auto"/>
          <w:highlight w:val="none"/>
        </w:rPr>
      </w:pPr>
    </w:p>
    <w:p w14:paraId="1FF17BEE">
      <w:pPr>
        <w:pStyle w:val="45"/>
        <w:pageBreakBefore w:val="0"/>
        <w:kinsoku/>
        <w:wordWrap/>
        <w:overflowPunct/>
        <w:topLinePunct w:val="0"/>
        <w:bidi w:val="0"/>
        <w:ind w:firstLine="210"/>
        <w:textAlignment w:val="auto"/>
        <w:outlineLvl w:val="9"/>
        <w:rPr>
          <w:color w:val="auto"/>
          <w:highlight w:val="none"/>
        </w:rPr>
      </w:pPr>
    </w:p>
    <w:p w14:paraId="21838EED">
      <w:pPr>
        <w:pStyle w:val="45"/>
        <w:pageBreakBefore w:val="0"/>
        <w:kinsoku/>
        <w:wordWrap/>
        <w:overflowPunct/>
        <w:topLinePunct w:val="0"/>
        <w:bidi w:val="0"/>
        <w:ind w:firstLine="210"/>
        <w:textAlignment w:val="auto"/>
        <w:outlineLvl w:val="9"/>
        <w:rPr>
          <w:color w:val="auto"/>
          <w:highlight w:val="none"/>
        </w:rPr>
      </w:pPr>
    </w:p>
    <w:p w14:paraId="4D8BEA9C">
      <w:pPr>
        <w:pStyle w:val="45"/>
        <w:pageBreakBefore w:val="0"/>
        <w:kinsoku/>
        <w:wordWrap/>
        <w:overflowPunct/>
        <w:topLinePunct w:val="0"/>
        <w:bidi w:val="0"/>
        <w:ind w:firstLine="210"/>
        <w:textAlignment w:val="auto"/>
        <w:outlineLvl w:val="9"/>
        <w:rPr>
          <w:color w:val="auto"/>
          <w:highlight w:val="none"/>
        </w:rPr>
      </w:pPr>
    </w:p>
    <w:p w14:paraId="3D41E8A4">
      <w:pPr>
        <w:pageBreakBefore w:val="0"/>
        <w:kinsoku/>
        <w:wordWrap/>
        <w:overflowPunct/>
        <w:topLinePunct w:val="0"/>
        <w:bidi w:val="0"/>
        <w:spacing w:line="360" w:lineRule="auto"/>
        <w:jc w:val="center"/>
        <w:textAlignment w:val="auto"/>
        <w:outlineLvl w:val="9"/>
        <w:rPr>
          <w:rFonts w:ascii="宋体" w:hAnsi="宋体" w:cs="宋体"/>
          <w:b/>
          <w:color w:val="auto"/>
          <w:sz w:val="24"/>
          <w:highlight w:val="none"/>
        </w:rPr>
      </w:pPr>
    </w:p>
    <w:p w14:paraId="24C85542">
      <w:pPr>
        <w:pageBreakBefore w:val="0"/>
        <w:kinsoku/>
        <w:wordWrap/>
        <w:overflowPunct/>
        <w:topLinePunct w:val="0"/>
        <w:bidi w:val="0"/>
        <w:spacing w:line="360" w:lineRule="auto"/>
        <w:jc w:val="left"/>
        <w:textAlignment w:val="auto"/>
        <w:outlineLvl w:val="9"/>
        <w:rPr>
          <w:rFonts w:ascii="宋体" w:hAnsi="宋体" w:cs="宋体"/>
          <w:color w:val="auto"/>
          <w:sz w:val="24"/>
          <w:highlight w:val="none"/>
        </w:rPr>
      </w:pPr>
      <w:r>
        <w:rPr>
          <w:rFonts w:hint="eastAsia" w:ascii="宋体" w:hAnsi="宋体" w:cs="宋体"/>
          <w:color w:val="auto"/>
          <w:sz w:val="24"/>
          <w:highlight w:val="none"/>
        </w:rPr>
        <w:t>格式6</w:t>
      </w:r>
    </w:p>
    <w:p w14:paraId="685D3F14">
      <w:pPr>
        <w:pageBreakBefore w:val="0"/>
        <w:kinsoku/>
        <w:wordWrap/>
        <w:overflowPunct/>
        <w:topLinePunct w:val="0"/>
        <w:bidi w:val="0"/>
        <w:spacing w:line="360" w:lineRule="auto"/>
        <w:ind w:firstLine="2800" w:firstLineChars="1000"/>
        <w:jc w:val="left"/>
        <w:textAlignment w:val="auto"/>
        <w:outlineLvl w:val="9"/>
        <w:rPr>
          <w:rFonts w:ascii="宋体" w:hAnsi="宋体" w:cs="宋体"/>
          <w:color w:val="auto"/>
          <w:sz w:val="24"/>
          <w:highlight w:val="none"/>
        </w:rPr>
      </w:pPr>
      <w:r>
        <w:rPr>
          <w:rFonts w:hint="eastAsia" w:ascii="宋体" w:hAnsi="宋体" w:cs="黑体"/>
          <w:color w:val="auto"/>
          <w:kern w:val="0"/>
          <w:sz w:val="28"/>
          <w:szCs w:val="28"/>
          <w:highlight w:val="none"/>
        </w:rPr>
        <w:t>施工组织设计</w:t>
      </w:r>
    </w:p>
    <w:p w14:paraId="1F3A0F0E">
      <w:pPr>
        <w:pageBreakBefore w:val="0"/>
        <w:kinsoku/>
        <w:wordWrap/>
        <w:overflowPunct/>
        <w:topLinePunct w:val="0"/>
        <w:autoSpaceDE w:val="0"/>
        <w:autoSpaceDN w:val="0"/>
        <w:bidi w:val="0"/>
        <w:adjustRightInd w:val="0"/>
        <w:spacing w:line="420" w:lineRule="exact"/>
        <w:ind w:firstLine="539" w:firstLineChars="257"/>
        <w:jc w:val="left"/>
        <w:textAlignment w:val="auto"/>
        <w:outlineLvl w:val="9"/>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6F44F45A">
      <w:pPr>
        <w:pageBreakBefore w:val="0"/>
        <w:kinsoku/>
        <w:wordWrap/>
        <w:overflowPunct/>
        <w:topLinePunct w:val="0"/>
        <w:autoSpaceDE w:val="0"/>
        <w:autoSpaceDN w:val="0"/>
        <w:bidi w:val="0"/>
        <w:adjustRightInd w:val="0"/>
        <w:spacing w:line="420" w:lineRule="exact"/>
        <w:ind w:firstLine="539" w:firstLineChars="257"/>
        <w:jc w:val="left"/>
        <w:textAlignment w:val="auto"/>
        <w:outlineLvl w:val="9"/>
        <w:rPr>
          <w:rFonts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590BAD1B">
      <w:pPr>
        <w:pageBreakBefore w:val="0"/>
        <w:kinsoku/>
        <w:wordWrap/>
        <w:overflowPunct/>
        <w:topLinePunct w:val="0"/>
        <w:autoSpaceDE w:val="0"/>
        <w:autoSpaceDN w:val="0"/>
        <w:bidi w:val="0"/>
        <w:adjustRightInd w:val="0"/>
        <w:spacing w:line="420" w:lineRule="exact"/>
        <w:ind w:firstLine="420" w:firstLineChars="200"/>
        <w:jc w:val="left"/>
        <w:textAlignment w:val="auto"/>
        <w:outlineLvl w:val="9"/>
        <w:rPr>
          <w:rFonts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4B0B3F41">
      <w:pPr>
        <w:pageBreakBefore w:val="0"/>
        <w:kinsoku/>
        <w:wordWrap/>
        <w:overflowPunct/>
        <w:topLinePunct w:val="0"/>
        <w:autoSpaceDE w:val="0"/>
        <w:autoSpaceDN w:val="0"/>
        <w:bidi w:val="0"/>
        <w:adjustRightInd w:val="0"/>
        <w:spacing w:line="420" w:lineRule="exact"/>
        <w:ind w:firstLine="420" w:firstLineChars="200"/>
        <w:jc w:val="left"/>
        <w:textAlignment w:val="auto"/>
        <w:outlineLvl w:val="9"/>
        <w:rPr>
          <w:rFonts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23AC891C">
      <w:pPr>
        <w:pageBreakBefore w:val="0"/>
        <w:kinsoku/>
        <w:wordWrap/>
        <w:overflowPunct/>
        <w:topLinePunct w:val="0"/>
        <w:autoSpaceDE w:val="0"/>
        <w:autoSpaceDN w:val="0"/>
        <w:bidi w:val="0"/>
        <w:adjustRightInd w:val="0"/>
        <w:spacing w:line="420" w:lineRule="exact"/>
        <w:ind w:firstLine="420" w:firstLineChars="200"/>
        <w:jc w:val="left"/>
        <w:textAlignment w:val="auto"/>
        <w:outlineLvl w:val="9"/>
        <w:rPr>
          <w:rFonts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272CC2D4">
      <w:pPr>
        <w:pageBreakBefore w:val="0"/>
        <w:kinsoku/>
        <w:wordWrap/>
        <w:overflowPunct/>
        <w:topLinePunct w:val="0"/>
        <w:autoSpaceDE w:val="0"/>
        <w:autoSpaceDN w:val="0"/>
        <w:bidi w:val="0"/>
        <w:adjustRightInd w:val="0"/>
        <w:spacing w:line="420" w:lineRule="exact"/>
        <w:ind w:firstLine="420" w:firstLineChars="200"/>
        <w:jc w:val="left"/>
        <w:textAlignment w:val="auto"/>
        <w:outlineLvl w:val="9"/>
        <w:rPr>
          <w:rFonts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47702F11">
      <w:pPr>
        <w:pageBreakBefore w:val="0"/>
        <w:kinsoku/>
        <w:wordWrap/>
        <w:overflowPunct/>
        <w:topLinePunct w:val="0"/>
        <w:autoSpaceDE w:val="0"/>
        <w:autoSpaceDN w:val="0"/>
        <w:bidi w:val="0"/>
        <w:adjustRightInd w:val="0"/>
        <w:spacing w:line="420" w:lineRule="exact"/>
        <w:jc w:val="left"/>
        <w:textAlignment w:val="auto"/>
        <w:outlineLvl w:val="9"/>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370FDA31">
      <w:pPr>
        <w:pageBreakBefore w:val="0"/>
        <w:kinsoku/>
        <w:wordWrap/>
        <w:overflowPunct/>
        <w:topLinePunct w:val="0"/>
        <w:autoSpaceDE w:val="0"/>
        <w:autoSpaceDN w:val="0"/>
        <w:bidi w:val="0"/>
        <w:adjustRightInd w:val="0"/>
        <w:spacing w:line="420" w:lineRule="exact"/>
        <w:jc w:val="left"/>
        <w:textAlignment w:val="auto"/>
        <w:outlineLvl w:val="9"/>
        <w:rPr>
          <w:rFonts w:ascii="宋体" w:hAnsi="宋体" w:cs="黑体"/>
          <w:color w:val="auto"/>
          <w:kern w:val="0"/>
          <w:sz w:val="24"/>
          <w:highlight w:val="none"/>
        </w:rPr>
      </w:pPr>
    </w:p>
    <w:tbl>
      <w:tblPr>
        <w:tblStyle w:val="28"/>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53E72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20B29C7D">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746444D2">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40BE9EA4">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5B70163B">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06FF13EE">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745696EC">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20987850">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2FA6AA45">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287E0DC7">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13893A7B">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4D1A2CAB">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02D837AD">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336A70FC">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60AE5A5A">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593FFD0F">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6AD1CEC4">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376A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88878B3">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207" w:type="dxa"/>
            <w:vAlign w:val="center"/>
          </w:tcPr>
          <w:p w14:paraId="6F3EB270">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7" w:type="dxa"/>
            <w:vAlign w:val="center"/>
          </w:tcPr>
          <w:p w14:paraId="7CB60000">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7" w:type="dxa"/>
            <w:vAlign w:val="center"/>
          </w:tcPr>
          <w:p w14:paraId="10D9C118">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8" w:type="dxa"/>
            <w:vAlign w:val="center"/>
          </w:tcPr>
          <w:p w14:paraId="66EF948C">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8" w:type="dxa"/>
            <w:vAlign w:val="center"/>
          </w:tcPr>
          <w:p w14:paraId="48D3AE95">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197" w:type="dxa"/>
            <w:vAlign w:val="center"/>
          </w:tcPr>
          <w:p w14:paraId="308ED6D7">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659" w:type="dxa"/>
            <w:vAlign w:val="center"/>
          </w:tcPr>
          <w:p w14:paraId="35D1C4EF">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8" w:type="dxa"/>
            <w:vAlign w:val="center"/>
          </w:tcPr>
          <w:p w14:paraId="14253234">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8" w:type="dxa"/>
            <w:vAlign w:val="center"/>
          </w:tcPr>
          <w:p w14:paraId="6961DCBD">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r>
      <w:tr w14:paraId="0D6F1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3A4FF4DD">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207" w:type="dxa"/>
            <w:vAlign w:val="center"/>
          </w:tcPr>
          <w:p w14:paraId="34727333">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7" w:type="dxa"/>
            <w:vAlign w:val="center"/>
          </w:tcPr>
          <w:p w14:paraId="1A89CD35">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7" w:type="dxa"/>
            <w:vAlign w:val="center"/>
          </w:tcPr>
          <w:p w14:paraId="4547793F">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8" w:type="dxa"/>
            <w:vAlign w:val="center"/>
          </w:tcPr>
          <w:p w14:paraId="4271D17B">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8" w:type="dxa"/>
            <w:vAlign w:val="center"/>
          </w:tcPr>
          <w:p w14:paraId="0E7A207A">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197" w:type="dxa"/>
            <w:vAlign w:val="center"/>
          </w:tcPr>
          <w:p w14:paraId="3F4AC11D">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659" w:type="dxa"/>
            <w:vAlign w:val="center"/>
          </w:tcPr>
          <w:p w14:paraId="5A6C8B63">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8" w:type="dxa"/>
            <w:vAlign w:val="center"/>
          </w:tcPr>
          <w:p w14:paraId="5A0AE945">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8" w:type="dxa"/>
            <w:vAlign w:val="center"/>
          </w:tcPr>
          <w:p w14:paraId="263E1DDB">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r>
      <w:tr w14:paraId="76C45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F518A05">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207" w:type="dxa"/>
            <w:vAlign w:val="center"/>
          </w:tcPr>
          <w:p w14:paraId="5B4F0673">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7" w:type="dxa"/>
            <w:vAlign w:val="center"/>
          </w:tcPr>
          <w:p w14:paraId="27A68A91">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7" w:type="dxa"/>
            <w:vAlign w:val="center"/>
          </w:tcPr>
          <w:p w14:paraId="1A547A6C">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8" w:type="dxa"/>
            <w:vAlign w:val="center"/>
          </w:tcPr>
          <w:p w14:paraId="645262B7">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8" w:type="dxa"/>
            <w:vAlign w:val="center"/>
          </w:tcPr>
          <w:p w14:paraId="40C137A8">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197" w:type="dxa"/>
            <w:vAlign w:val="center"/>
          </w:tcPr>
          <w:p w14:paraId="466CCDB6">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659" w:type="dxa"/>
            <w:vAlign w:val="center"/>
          </w:tcPr>
          <w:p w14:paraId="52C469BE">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8" w:type="dxa"/>
            <w:vAlign w:val="center"/>
          </w:tcPr>
          <w:p w14:paraId="65CF250F">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8" w:type="dxa"/>
            <w:vAlign w:val="center"/>
          </w:tcPr>
          <w:p w14:paraId="4C9768F3">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r>
      <w:tr w14:paraId="06BD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5671669">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207" w:type="dxa"/>
            <w:vAlign w:val="center"/>
          </w:tcPr>
          <w:p w14:paraId="782B8D09">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7" w:type="dxa"/>
            <w:vAlign w:val="center"/>
          </w:tcPr>
          <w:p w14:paraId="26175836">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7" w:type="dxa"/>
            <w:vAlign w:val="center"/>
          </w:tcPr>
          <w:p w14:paraId="477F5DCC">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8" w:type="dxa"/>
            <w:vAlign w:val="center"/>
          </w:tcPr>
          <w:p w14:paraId="18D8F34D">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8" w:type="dxa"/>
            <w:vAlign w:val="center"/>
          </w:tcPr>
          <w:p w14:paraId="6C27EBFB">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197" w:type="dxa"/>
            <w:vAlign w:val="center"/>
          </w:tcPr>
          <w:p w14:paraId="0D12FA32">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659" w:type="dxa"/>
            <w:vAlign w:val="center"/>
          </w:tcPr>
          <w:p w14:paraId="2E90CA01">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8" w:type="dxa"/>
            <w:vAlign w:val="center"/>
          </w:tcPr>
          <w:p w14:paraId="2A3ECCF4">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8" w:type="dxa"/>
            <w:vAlign w:val="center"/>
          </w:tcPr>
          <w:p w14:paraId="7A7E6274">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r>
      <w:tr w14:paraId="3A5A0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019B52E">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207" w:type="dxa"/>
            <w:vAlign w:val="center"/>
          </w:tcPr>
          <w:p w14:paraId="6A5DE5A2">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7" w:type="dxa"/>
            <w:vAlign w:val="center"/>
          </w:tcPr>
          <w:p w14:paraId="244B775D">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7" w:type="dxa"/>
            <w:vAlign w:val="center"/>
          </w:tcPr>
          <w:p w14:paraId="34FBEDB8">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8" w:type="dxa"/>
            <w:vAlign w:val="center"/>
          </w:tcPr>
          <w:p w14:paraId="048076C4">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8" w:type="dxa"/>
            <w:vAlign w:val="center"/>
          </w:tcPr>
          <w:p w14:paraId="61C73E49">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197" w:type="dxa"/>
            <w:vAlign w:val="center"/>
          </w:tcPr>
          <w:p w14:paraId="08D70AFB">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659" w:type="dxa"/>
            <w:vAlign w:val="center"/>
          </w:tcPr>
          <w:p w14:paraId="0CDDD70A">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8" w:type="dxa"/>
            <w:vAlign w:val="center"/>
          </w:tcPr>
          <w:p w14:paraId="5E47D354">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28" w:type="dxa"/>
            <w:vAlign w:val="center"/>
          </w:tcPr>
          <w:p w14:paraId="33E6E880">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r>
    </w:tbl>
    <w:p w14:paraId="7C2619A1">
      <w:pPr>
        <w:pageBreakBefore w:val="0"/>
        <w:kinsoku/>
        <w:wordWrap/>
        <w:overflowPunct/>
        <w:topLinePunct w:val="0"/>
        <w:autoSpaceDE w:val="0"/>
        <w:autoSpaceDN w:val="0"/>
        <w:bidi w:val="0"/>
        <w:adjustRightInd w:val="0"/>
        <w:spacing w:line="420" w:lineRule="exact"/>
        <w:jc w:val="left"/>
        <w:textAlignment w:val="auto"/>
        <w:outlineLvl w:val="9"/>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4F09CD66">
      <w:pPr>
        <w:pageBreakBefore w:val="0"/>
        <w:kinsoku/>
        <w:wordWrap/>
        <w:overflowPunct/>
        <w:topLinePunct w:val="0"/>
        <w:autoSpaceDE w:val="0"/>
        <w:autoSpaceDN w:val="0"/>
        <w:bidi w:val="0"/>
        <w:adjustRightInd w:val="0"/>
        <w:spacing w:line="420" w:lineRule="exact"/>
        <w:jc w:val="left"/>
        <w:textAlignment w:val="auto"/>
        <w:outlineLvl w:val="9"/>
        <w:rPr>
          <w:rFonts w:ascii="宋体" w:hAnsi="宋体" w:cs="黑体"/>
          <w:color w:val="auto"/>
          <w:kern w:val="0"/>
          <w:sz w:val="24"/>
          <w:highlight w:val="none"/>
        </w:rPr>
      </w:pPr>
    </w:p>
    <w:tbl>
      <w:tblPr>
        <w:tblStyle w:val="28"/>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151EE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0708590A">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2EC4D9C0">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61EAE4B3">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068269AB">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D27775B">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479325EC">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4651304B">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3BACD151">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739D8B66">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53CDAF34">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6F0B8AD0">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2383592D">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29B8DD0D">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44591C47">
            <w:pPr>
              <w:pageBreakBefore w:val="0"/>
              <w:kinsoku/>
              <w:wordWrap/>
              <w:overflowPunct/>
              <w:topLinePunct w:val="0"/>
              <w:autoSpaceDE w:val="0"/>
              <w:autoSpaceDN w:val="0"/>
              <w:bidi w:val="0"/>
              <w:adjustRightInd w:val="0"/>
              <w:spacing w:line="0" w:lineRule="atLeas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0E4E3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5543262">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228" w:type="dxa"/>
            <w:vAlign w:val="center"/>
          </w:tcPr>
          <w:p w14:paraId="64E4493F">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6" w:type="dxa"/>
            <w:vAlign w:val="center"/>
          </w:tcPr>
          <w:p w14:paraId="3E6BF380">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6" w:type="dxa"/>
            <w:vAlign w:val="center"/>
          </w:tcPr>
          <w:p w14:paraId="7F4A176D">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5" w:type="dxa"/>
            <w:vAlign w:val="center"/>
          </w:tcPr>
          <w:p w14:paraId="0755587B">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884" w:type="dxa"/>
            <w:vAlign w:val="center"/>
          </w:tcPr>
          <w:p w14:paraId="5B2CA201">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166" w:type="dxa"/>
            <w:vAlign w:val="center"/>
          </w:tcPr>
          <w:p w14:paraId="78F45710">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6" w:type="dxa"/>
            <w:vAlign w:val="center"/>
          </w:tcPr>
          <w:p w14:paraId="0B4C5D91">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6" w:type="dxa"/>
            <w:vAlign w:val="center"/>
          </w:tcPr>
          <w:p w14:paraId="0A474311">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r>
      <w:tr w14:paraId="0223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0A044C11">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228" w:type="dxa"/>
            <w:vAlign w:val="center"/>
          </w:tcPr>
          <w:p w14:paraId="7E2BAC8B">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6" w:type="dxa"/>
            <w:vAlign w:val="center"/>
          </w:tcPr>
          <w:p w14:paraId="0940C5F0">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6" w:type="dxa"/>
            <w:vAlign w:val="center"/>
          </w:tcPr>
          <w:p w14:paraId="006654D2">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5" w:type="dxa"/>
            <w:vAlign w:val="center"/>
          </w:tcPr>
          <w:p w14:paraId="123F62DB">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884" w:type="dxa"/>
            <w:vAlign w:val="center"/>
          </w:tcPr>
          <w:p w14:paraId="71ACE7B1">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166" w:type="dxa"/>
            <w:vAlign w:val="center"/>
          </w:tcPr>
          <w:p w14:paraId="41DB555D">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6" w:type="dxa"/>
            <w:vAlign w:val="center"/>
          </w:tcPr>
          <w:p w14:paraId="017CF32F">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6" w:type="dxa"/>
            <w:vAlign w:val="center"/>
          </w:tcPr>
          <w:p w14:paraId="51B2355F">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r>
      <w:tr w14:paraId="1DB48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2488DA4">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228" w:type="dxa"/>
            <w:vAlign w:val="center"/>
          </w:tcPr>
          <w:p w14:paraId="51B0D3F4">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6" w:type="dxa"/>
            <w:vAlign w:val="center"/>
          </w:tcPr>
          <w:p w14:paraId="319F6B7B">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6" w:type="dxa"/>
            <w:vAlign w:val="center"/>
          </w:tcPr>
          <w:p w14:paraId="195CB6DA">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5" w:type="dxa"/>
            <w:vAlign w:val="center"/>
          </w:tcPr>
          <w:p w14:paraId="095BD18E">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884" w:type="dxa"/>
            <w:vAlign w:val="center"/>
          </w:tcPr>
          <w:p w14:paraId="153B63E3">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166" w:type="dxa"/>
            <w:vAlign w:val="center"/>
          </w:tcPr>
          <w:p w14:paraId="063C5C07">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6" w:type="dxa"/>
            <w:vAlign w:val="center"/>
          </w:tcPr>
          <w:p w14:paraId="0AC1AC1B">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6" w:type="dxa"/>
            <w:vAlign w:val="center"/>
          </w:tcPr>
          <w:p w14:paraId="3AB7A344">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r>
      <w:tr w14:paraId="77F8F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A9A8A8E">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228" w:type="dxa"/>
            <w:vAlign w:val="center"/>
          </w:tcPr>
          <w:p w14:paraId="4D4D9DD3">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6" w:type="dxa"/>
            <w:vAlign w:val="center"/>
          </w:tcPr>
          <w:p w14:paraId="0677CB44">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6" w:type="dxa"/>
            <w:vAlign w:val="center"/>
          </w:tcPr>
          <w:p w14:paraId="102156F7">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5" w:type="dxa"/>
            <w:vAlign w:val="center"/>
          </w:tcPr>
          <w:p w14:paraId="1DF5CE5F">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884" w:type="dxa"/>
            <w:vAlign w:val="center"/>
          </w:tcPr>
          <w:p w14:paraId="5338B83C">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166" w:type="dxa"/>
            <w:vAlign w:val="center"/>
          </w:tcPr>
          <w:p w14:paraId="7F269A62">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6" w:type="dxa"/>
            <w:vAlign w:val="center"/>
          </w:tcPr>
          <w:p w14:paraId="459A0D4B">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6" w:type="dxa"/>
            <w:vAlign w:val="center"/>
          </w:tcPr>
          <w:p w14:paraId="25EC78F2">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r>
      <w:tr w14:paraId="25D43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61C6950">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228" w:type="dxa"/>
            <w:vAlign w:val="center"/>
          </w:tcPr>
          <w:p w14:paraId="585708E4">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6" w:type="dxa"/>
            <w:vAlign w:val="center"/>
          </w:tcPr>
          <w:p w14:paraId="7F0592E1">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6" w:type="dxa"/>
            <w:vAlign w:val="center"/>
          </w:tcPr>
          <w:p w14:paraId="4D102071">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5" w:type="dxa"/>
            <w:vAlign w:val="center"/>
          </w:tcPr>
          <w:p w14:paraId="0B7AF930">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884" w:type="dxa"/>
            <w:vAlign w:val="center"/>
          </w:tcPr>
          <w:p w14:paraId="50CD146A">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166" w:type="dxa"/>
            <w:vAlign w:val="center"/>
          </w:tcPr>
          <w:p w14:paraId="7615F4A9">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6" w:type="dxa"/>
            <w:vAlign w:val="center"/>
          </w:tcPr>
          <w:p w14:paraId="01DEDAD4">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26" w:type="dxa"/>
            <w:vAlign w:val="center"/>
          </w:tcPr>
          <w:p w14:paraId="232A6001">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r>
    </w:tbl>
    <w:p w14:paraId="57166B3E">
      <w:pPr>
        <w:pageBreakBefore w:val="0"/>
        <w:kinsoku/>
        <w:wordWrap/>
        <w:overflowPunct/>
        <w:topLinePunct w:val="0"/>
        <w:autoSpaceDE w:val="0"/>
        <w:autoSpaceDN w:val="0"/>
        <w:bidi w:val="0"/>
        <w:adjustRightInd w:val="0"/>
        <w:spacing w:line="420" w:lineRule="exact"/>
        <w:jc w:val="left"/>
        <w:textAlignment w:val="auto"/>
        <w:outlineLvl w:val="9"/>
        <w:rPr>
          <w:rFonts w:ascii="黑体" w:hAnsi="新宋体" w:eastAsia="黑体" w:cs="黑体"/>
          <w:color w:val="auto"/>
          <w:kern w:val="0"/>
          <w:sz w:val="28"/>
          <w:szCs w:val="28"/>
          <w:highlight w:val="none"/>
        </w:rPr>
      </w:pPr>
    </w:p>
    <w:p w14:paraId="40F79346">
      <w:pPr>
        <w:pageBreakBefore w:val="0"/>
        <w:kinsoku/>
        <w:wordWrap/>
        <w:overflowPunct/>
        <w:topLinePunct w:val="0"/>
        <w:autoSpaceDE w:val="0"/>
        <w:autoSpaceDN w:val="0"/>
        <w:bidi w:val="0"/>
        <w:adjustRightInd w:val="0"/>
        <w:spacing w:line="420" w:lineRule="exact"/>
        <w:jc w:val="left"/>
        <w:textAlignment w:val="auto"/>
        <w:outlineLvl w:val="9"/>
        <w:rPr>
          <w:rFonts w:ascii="黑体" w:hAnsi="新宋体" w:eastAsia="黑体" w:cs="黑体"/>
          <w:color w:val="auto"/>
          <w:kern w:val="0"/>
          <w:sz w:val="28"/>
          <w:szCs w:val="28"/>
          <w:highlight w:val="none"/>
        </w:rPr>
      </w:pPr>
    </w:p>
    <w:p w14:paraId="53D1F3F2">
      <w:pPr>
        <w:pageBreakBefore w:val="0"/>
        <w:kinsoku/>
        <w:wordWrap/>
        <w:overflowPunct/>
        <w:topLinePunct w:val="0"/>
        <w:autoSpaceDE w:val="0"/>
        <w:autoSpaceDN w:val="0"/>
        <w:bidi w:val="0"/>
        <w:adjustRightInd w:val="0"/>
        <w:spacing w:line="420" w:lineRule="exact"/>
        <w:jc w:val="left"/>
        <w:textAlignment w:val="auto"/>
        <w:outlineLvl w:val="9"/>
        <w:rPr>
          <w:rFonts w:ascii="黑体" w:hAnsi="新宋体" w:eastAsia="黑体" w:cs="黑体"/>
          <w:color w:val="auto"/>
          <w:kern w:val="0"/>
          <w:sz w:val="28"/>
          <w:szCs w:val="28"/>
          <w:highlight w:val="none"/>
        </w:rPr>
      </w:pPr>
    </w:p>
    <w:p w14:paraId="062A3FCD">
      <w:pPr>
        <w:pageBreakBefore w:val="0"/>
        <w:kinsoku/>
        <w:wordWrap/>
        <w:overflowPunct/>
        <w:topLinePunct w:val="0"/>
        <w:autoSpaceDE w:val="0"/>
        <w:autoSpaceDN w:val="0"/>
        <w:bidi w:val="0"/>
        <w:adjustRightInd w:val="0"/>
        <w:spacing w:line="420" w:lineRule="exact"/>
        <w:jc w:val="left"/>
        <w:textAlignment w:val="auto"/>
        <w:outlineLvl w:val="9"/>
        <w:rPr>
          <w:rFonts w:ascii="黑体" w:hAnsi="新宋体" w:eastAsia="黑体" w:cs="黑体"/>
          <w:color w:val="auto"/>
          <w:kern w:val="0"/>
          <w:sz w:val="28"/>
          <w:szCs w:val="28"/>
          <w:highlight w:val="none"/>
        </w:rPr>
      </w:pPr>
    </w:p>
    <w:p w14:paraId="5CE6A6BB">
      <w:pPr>
        <w:pageBreakBefore w:val="0"/>
        <w:kinsoku/>
        <w:wordWrap/>
        <w:overflowPunct/>
        <w:topLinePunct w:val="0"/>
        <w:autoSpaceDE w:val="0"/>
        <w:autoSpaceDN w:val="0"/>
        <w:bidi w:val="0"/>
        <w:adjustRightInd w:val="0"/>
        <w:spacing w:line="420" w:lineRule="exact"/>
        <w:jc w:val="left"/>
        <w:textAlignment w:val="auto"/>
        <w:outlineLvl w:val="9"/>
        <w:rPr>
          <w:rFonts w:ascii="黑体" w:hAnsi="新宋体" w:eastAsia="黑体" w:cs="黑体"/>
          <w:color w:val="auto"/>
          <w:kern w:val="0"/>
          <w:sz w:val="28"/>
          <w:szCs w:val="28"/>
          <w:highlight w:val="none"/>
        </w:rPr>
      </w:pPr>
    </w:p>
    <w:p w14:paraId="28FEB658">
      <w:pPr>
        <w:pageBreakBefore w:val="0"/>
        <w:kinsoku/>
        <w:wordWrap/>
        <w:overflowPunct/>
        <w:topLinePunct w:val="0"/>
        <w:autoSpaceDE w:val="0"/>
        <w:autoSpaceDN w:val="0"/>
        <w:bidi w:val="0"/>
        <w:adjustRightInd w:val="0"/>
        <w:spacing w:line="420" w:lineRule="exact"/>
        <w:jc w:val="left"/>
        <w:textAlignment w:val="auto"/>
        <w:outlineLvl w:val="9"/>
        <w:rPr>
          <w:rFonts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22A027C2">
      <w:pPr>
        <w:pageBreakBefore w:val="0"/>
        <w:kinsoku/>
        <w:wordWrap/>
        <w:overflowPunct/>
        <w:topLinePunct w:val="0"/>
        <w:autoSpaceDE w:val="0"/>
        <w:autoSpaceDN w:val="0"/>
        <w:bidi w:val="0"/>
        <w:adjustRightInd w:val="0"/>
        <w:spacing w:line="420" w:lineRule="exact"/>
        <w:jc w:val="right"/>
        <w:textAlignment w:val="auto"/>
        <w:outlineLvl w:val="9"/>
        <w:rPr>
          <w:rFonts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28"/>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61EEB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675779B6">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2C90880B">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77D89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7473728">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1" w:type="dxa"/>
            <w:vAlign w:val="center"/>
          </w:tcPr>
          <w:p w14:paraId="7D9E4896">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2" w:type="dxa"/>
            <w:vAlign w:val="center"/>
          </w:tcPr>
          <w:p w14:paraId="37297988">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2" w:type="dxa"/>
            <w:vAlign w:val="center"/>
          </w:tcPr>
          <w:p w14:paraId="09AC9238">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2" w:type="dxa"/>
            <w:vAlign w:val="center"/>
          </w:tcPr>
          <w:p w14:paraId="0AAB23D6">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2" w:type="dxa"/>
            <w:vAlign w:val="center"/>
          </w:tcPr>
          <w:p w14:paraId="6C2A52FC">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2" w:type="dxa"/>
            <w:vAlign w:val="center"/>
          </w:tcPr>
          <w:p w14:paraId="26C5D589">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5" w:type="dxa"/>
            <w:vAlign w:val="center"/>
          </w:tcPr>
          <w:p w14:paraId="4DEFAAE3">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r>
      <w:tr w14:paraId="4CD28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AB74629">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1" w:type="dxa"/>
            <w:vAlign w:val="center"/>
          </w:tcPr>
          <w:p w14:paraId="14E22755">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2" w:type="dxa"/>
            <w:vAlign w:val="center"/>
          </w:tcPr>
          <w:p w14:paraId="7F1B91F3">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2" w:type="dxa"/>
            <w:vAlign w:val="center"/>
          </w:tcPr>
          <w:p w14:paraId="7B617643">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2" w:type="dxa"/>
            <w:vAlign w:val="center"/>
          </w:tcPr>
          <w:p w14:paraId="6853BD37">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2" w:type="dxa"/>
            <w:vAlign w:val="center"/>
          </w:tcPr>
          <w:p w14:paraId="76B8E328">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2" w:type="dxa"/>
            <w:vAlign w:val="center"/>
          </w:tcPr>
          <w:p w14:paraId="0C492CAA">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5" w:type="dxa"/>
            <w:vAlign w:val="center"/>
          </w:tcPr>
          <w:p w14:paraId="263826D2">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r>
      <w:tr w14:paraId="2573C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2612B6E">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1" w:type="dxa"/>
            <w:vAlign w:val="center"/>
          </w:tcPr>
          <w:p w14:paraId="2F6BFB52">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2" w:type="dxa"/>
            <w:vAlign w:val="center"/>
          </w:tcPr>
          <w:p w14:paraId="50A66C88">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2" w:type="dxa"/>
            <w:vAlign w:val="center"/>
          </w:tcPr>
          <w:p w14:paraId="727B784E">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2" w:type="dxa"/>
            <w:vAlign w:val="center"/>
          </w:tcPr>
          <w:p w14:paraId="0DC502F9">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2" w:type="dxa"/>
            <w:vAlign w:val="center"/>
          </w:tcPr>
          <w:p w14:paraId="36D5F537">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2" w:type="dxa"/>
            <w:vAlign w:val="center"/>
          </w:tcPr>
          <w:p w14:paraId="656DC22A">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5" w:type="dxa"/>
            <w:vAlign w:val="center"/>
          </w:tcPr>
          <w:p w14:paraId="56533855">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r>
      <w:tr w14:paraId="7F490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D688092">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1" w:type="dxa"/>
            <w:vAlign w:val="center"/>
          </w:tcPr>
          <w:p w14:paraId="3519C235">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2" w:type="dxa"/>
            <w:vAlign w:val="center"/>
          </w:tcPr>
          <w:p w14:paraId="71DEA09A">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2" w:type="dxa"/>
            <w:vAlign w:val="center"/>
          </w:tcPr>
          <w:p w14:paraId="2771695B">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2" w:type="dxa"/>
            <w:vAlign w:val="center"/>
          </w:tcPr>
          <w:p w14:paraId="1C01A5B9">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2" w:type="dxa"/>
            <w:vAlign w:val="center"/>
          </w:tcPr>
          <w:p w14:paraId="606406CB">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2" w:type="dxa"/>
            <w:vAlign w:val="center"/>
          </w:tcPr>
          <w:p w14:paraId="3DD1D5B0">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c>
          <w:tcPr>
            <w:tcW w:w="1165" w:type="dxa"/>
            <w:vAlign w:val="center"/>
          </w:tcPr>
          <w:p w14:paraId="50DDFAB3">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Cs w:val="21"/>
                <w:highlight w:val="none"/>
              </w:rPr>
            </w:pPr>
          </w:p>
        </w:tc>
      </w:tr>
    </w:tbl>
    <w:p w14:paraId="55F0221B">
      <w:pPr>
        <w:pageBreakBefore w:val="0"/>
        <w:kinsoku/>
        <w:wordWrap/>
        <w:overflowPunct/>
        <w:topLinePunct w:val="0"/>
        <w:autoSpaceDE w:val="0"/>
        <w:autoSpaceDN w:val="0"/>
        <w:bidi w:val="0"/>
        <w:adjustRightInd w:val="0"/>
        <w:spacing w:line="420" w:lineRule="exact"/>
        <w:jc w:val="left"/>
        <w:textAlignment w:val="auto"/>
        <w:outlineLvl w:val="9"/>
        <w:rPr>
          <w:rFonts w:ascii="黑体" w:hAnsi="新宋体" w:eastAsia="黑体" w:cs="黑体"/>
          <w:color w:val="auto"/>
          <w:kern w:val="0"/>
          <w:sz w:val="28"/>
          <w:szCs w:val="28"/>
          <w:highlight w:val="none"/>
        </w:rPr>
      </w:pPr>
    </w:p>
    <w:p w14:paraId="0B315764">
      <w:pPr>
        <w:pageBreakBefore w:val="0"/>
        <w:kinsoku/>
        <w:wordWrap/>
        <w:overflowPunct/>
        <w:topLinePunct w:val="0"/>
        <w:autoSpaceDE w:val="0"/>
        <w:autoSpaceDN w:val="0"/>
        <w:bidi w:val="0"/>
        <w:adjustRightInd w:val="0"/>
        <w:spacing w:line="420" w:lineRule="exact"/>
        <w:jc w:val="left"/>
        <w:textAlignment w:val="auto"/>
        <w:outlineLvl w:val="9"/>
        <w:rPr>
          <w:rFonts w:ascii="黑体" w:hAnsi="新宋体" w:eastAsia="黑体" w:cs="黑体"/>
          <w:color w:val="auto"/>
          <w:kern w:val="0"/>
          <w:sz w:val="28"/>
          <w:szCs w:val="28"/>
          <w:highlight w:val="none"/>
        </w:rPr>
      </w:pPr>
    </w:p>
    <w:p w14:paraId="2DEA9949">
      <w:pPr>
        <w:pageBreakBefore w:val="0"/>
        <w:kinsoku/>
        <w:wordWrap/>
        <w:overflowPunct/>
        <w:topLinePunct w:val="0"/>
        <w:autoSpaceDE w:val="0"/>
        <w:autoSpaceDN w:val="0"/>
        <w:bidi w:val="0"/>
        <w:adjustRightInd w:val="0"/>
        <w:spacing w:line="420" w:lineRule="exact"/>
        <w:jc w:val="left"/>
        <w:textAlignment w:val="auto"/>
        <w:outlineLvl w:val="9"/>
        <w:rPr>
          <w:rFonts w:ascii="黑体" w:hAnsi="新宋体" w:eastAsia="黑体" w:cs="黑体"/>
          <w:color w:val="auto"/>
          <w:kern w:val="0"/>
          <w:sz w:val="28"/>
          <w:szCs w:val="28"/>
          <w:highlight w:val="none"/>
        </w:rPr>
      </w:pPr>
    </w:p>
    <w:p w14:paraId="1A7A35F6">
      <w:pPr>
        <w:pageBreakBefore w:val="0"/>
        <w:kinsoku/>
        <w:wordWrap/>
        <w:overflowPunct/>
        <w:topLinePunct w:val="0"/>
        <w:autoSpaceDE w:val="0"/>
        <w:autoSpaceDN w:val="0"/>
        <w:bidi w:val="0"/>
        <w:adjustRightInd w:val="0"/>
        <w:spacing w:line="420" w:lineRule="exact"/>
        <w:jc w:val="left"/>
        <w:textAlignment w:val="auto"/>
        <w:outlineLvl w:val="9"/>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755BD75B">
      <w:pPr>
        <w:pageBreakBefore w:val="0"/>
        <w:kinsoku/>
        <w:wordWrap/>
        <w:overflowPunct/>
        <w:topLinePunct w:val="0"/>
        <w:autoSpaceDE w:val="0"/>
        <w:autoSpaceDN w:val="0"/>
        <w:bidi w:val="0"/>
        <w:adjustRightInd w:val="0"/>
        <w:spacing w:line="420" w:lineRule="exact"/>
        <w:ind w:firstLine="420" w:firstLineChars="200"/>
        <w:jc w:val="left"/>
        <w:textAlignment w:val="auto"/>
        <w:outlineLvl w:val="9"/>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6C81DB36">
      <w:pPr>
        <w:pageBreakBefore w:val="0"/>
        <w:kinsoku/>
        <w:wordWrap/>
        <w:overflowPunct/>
        <w:topLinePunct w:val="0"/>
        <w:autoSpaceDE w:val="0"/>
        <w:autoSpaceDN w:val="0"/>
        <w:bidi w:val="0"/>
        <w:adjustRightInd w:val="0"/>
        <w:spacing w:line="420" w:lineRule="exact"/>
        <w:ind w:firstLine="420" w:firstLineChars="200"/>
        <w:jc w:val="left"/>
        <w:textAlignment w:val="auto"/>
        <w:outlineLvl w:val="9"/>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5AA32796">
      <w:pPr>
        <w:pStyle w:val="10"/>
        <w:pageBreakBefore w:val="0"/>
        <w:kinsoku/>
        <w:wordWrap/>
        <w:overflowPunct/>
        <w:topLinePunct w:val="0"/>
        <w:bidi w:val="0"/>
        <w:textAlignment w:val="auto"/>
        <w:outlineLvl w:val="9"/>
        <w:rPr>
          <w:color w:val="auto"/>
          <w:sz w:val="20"/>
          <w:highlight w:val="none"/>
        </w:rPr>
      </w:pPr>
    </w:p>
    <w:p w14:paraId="54514804">
      <w:pPr>
        <w:pageBreakBefore w:val="0"/>
        <w:kinsoku/>
        <w:wordWrap/>
        <w:overflowPunct/>
        <w:topLinePunct w:val="0"/>
        <w:bidi w:val="0"/>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br w:type="page"/>
      </w:r>
    </w:p>
    <w:p w14:paraId="3B023F01">
      <w:pPr>
        <w:pStyle w:val="10"/>
        <w:pageBreakBefore w:val="0"/>
        <w:kinsoku/>
        <w:wordWrap/>
        <w:overflowPunct/>
        <w:topLinePunct w:val="0"/>
        <w:bidi w:val="0"/>
        <w:spacing w:before="5"/>
        <w:textAlignment w:val="auto"/>
        <w:outlineLvl w:val="9"/>
        <w:rPr>
          <w:b/>
          <w:color w:val="auto"/>
          <w:sz w:val="20"/>
          <w:highlight w:val="none"/>
        </w:rPr>
      </w:pPr>
      <w:r>
        <w:rPr>
          <w:rFonts w:hint="eastAsia" w:ascii="宋体" w:hAnsi="宋体" w:cs="宋体"/>
          <w:color w:val="auto"/>
          <w:sz w:val="24"/>
          <w:highlight w:val="none"/>
        </w:rPr>
        <w:t>格式7</w:t>
      </w:r>
    </w:p>
    <w:p w14:paraId="4CC4FABC">
      <w:pPr>
        <w:pageBreakBefore w:val="0"/>
        <w:kinsoku/>
        <w:wordWrap/>
        <w:overflowPunct/>
        <w:topLinePunct w:val="0"/>
        <w:bidi w:val="0"/>
        <w:textAlignment w:val="auto"/>
        <w:outlineLvl w:val="9"/>
        <w:rPr>
          <w:color w:val="auto"/>
          <w:sz w:val="24"/>
          <w:highlight w:val="none"/>
        </w:rPr>
      </w:pPr>
    </w:p>
    <w:p w14:paraId="5AAF4166">
      <w:pPr>
        <w:pageBreakBefore w:val="0"/>
        <w:kinsoku/>
        <w:wordWrap/>
        <w:overflowPunct/>
        <w:topLinePunct w:val="0"/>
        <w:bidi w:val="0"/>
        <w:spacing w:before="120" w:after="120" w:line="240" w:lineRule="auto"/>
        <w:textAlignment w:val="auto"/>
        <w:outlineLvl w:val="9"/>
        <w:rPr>
          <w:color w:val="auto"/>
          <w:highlight w:val="none"/>
        </w:rPr>
      </w:pPr>
      <w:r>
        <w:rPr>
          <w:rFonts w:hint="eastAsia"/>
          <w:b w:val="0"/>
          <w:color w:val="auto"/>
          <w:sz w:val="24"/>
          <w:szCs w:val="24"/>
          <w:highlight w:val="none"/>
        </w:rPr>
        <w:t>（一）项目管理机构组成表</w:t>
      </w:r>
    </w:p>
    <w:tbl>
      <w:tblPr>
        <w:tblStyle w:val="28"/>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1A63A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01F1BBB8">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3AB10B3D">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0D7F0AC0">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31D3729D">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5F5814F5">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25272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795080DE">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33" w:type="dxa"/>
            <w:vMerge w:val="continue"/>
            <w:vAlign w:val="center"/>
          </w:tcPr>
          <w:p w14:paraId="1DCABD61">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34" w:type="dxa"/>
            <w:vMerge w:val="continue"/>
            <w:vAlign w:val="center"/>
          </w:tcPr>
          <w:p w14:paraId="5707A003">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156" w:type="dxa"/>
            <w:vAlign w:val="center"/>
          </w:tcPr>
          <w:p w14:paraId="635B2F59">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08E520C2">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0CB386C9">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3908FD5D">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0292A821">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r>
      <w:tr w14:paraId="7B5B2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241E7F3">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33" w:type="dxa"/>
            <w:vAlign w:val="center"/>
          </w:tcPr>
          <w:p w14:paraId="6E6B56EB">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34" w:type="dxa"/>
            <w:vAlign w:val="center"/>
          </w:tcPr>
          <w:p w14:paraId="4B0E6B47">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156" w:type="dxa"/>
            <w:vAlign w:val="center"/>
          </w:tcPr>
          <w:p w14:paraId="745B575E">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12" w:type="dxa"/>
            <w:vAlign w:val="center"/>
          </w:tcPr>
          <w:p w14:paraId="01589BFD">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324" w:type="dxa"/>
            <w:vAlign w:val="center"/>
          </w:tcPr>
          <w:p w14:paraId="13DFF2AD">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399" w:type="dxa"/>
            <w:vAlign w:val="center"/>
          </w:tcPr>
          <w:p w14:paraId="0F5A62C2">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00" w:type="dxa"/>
            <w:vAlign w:val="center"/>
          </w:tcPr>
          <w:p w14:paraId="4987739D">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r>
      <w:tr w14:paraId="7BC44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A0D2CE1">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33" w:type="dxa"/>
            <w:vAlign w:val="center"/>
          </w:tcPr>
          <w:p w14:paraId="6AB31261">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34" w:type="dxa"/>
            <w:vAlign w:val="center"/>
          </w:tcPr>
          <w:p w14:paraId="10572778">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156" w:type="dxa"/>
            <w:vAlign w:val="center"/>
          </w:tcPr>
          <w:p w14:paraId="4DC59CAB">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12" w:type="dxa"/>
            <w:vAlign w:val="center"/>
          </w:tcPr>
          <w:p w14:paraId="204DF723">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324" w:type="dxa"/>
            <w:vAlign w:val="center"/>
          </w:tcPr>
          <w:p w14:paraId="07BC805C">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399" w:type="dxa"/>
            <w:vAlign w:val="center"/>
          </w:tcPr>
          <w:p w14:paraId="7DB2E22C">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00" w:type="dxa"/>
            <w:vAlign w:val="center"/>
          </w:tcPr>
          <w:p w14:paraId="10426FF5">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r>
      <w:tr w14:paraId="48C0B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A16E5A0">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33" w:type="dxa"/>
            <w:vAlign w:val="center"/>
          </w:tcPr>
          <w:p w14:paraId="67BB38BE">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34" w:type="dxa"/>
            <w:vAlign w:val="center"/>
          </w:tcPr>
          <w:p w14:paraId="10539F48">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156" w:type="dxa"/>
            <w:vAlign w:val="center"/>
          </w:tcPr>
          <w:p w14:paraId="03A8D5D3">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12" w:type="dxa"/>
            <w:vAlign w:val="center"/>
          </w:tcPr>
          <w:p w14:paraId="6B5F8449">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324" w:type="dxa"/>
            <w:vAlign w:val="center"/>
          </w:tcPr>
          <w:p w14:paraId="21800A12">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399" w:type="dxa"/>
            <w:vAlign w:val="center"/>
          </w:tcPr>
          <w:p w14:paraId="3B3BB62C">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00" w:type="dxa"/>
            <w:vAlign w:val="center"/>
          </w:tcPr>
          <w:p w14:paraId="6D0ED37F">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r>
      <w:tr w14:paraId="0BA78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6BD5E8E">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33" w:type="dxa"/>
            <w:vAlign w:val="center"/>
          </w:tcPr>
          <w:p w14:paraId="06440334">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34" w:type="dxa"/>
            <w:vAlign w:val="center"/>
          </w:tcPr>
          <w:p w14:paraId="106C5C46">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156" w:type="dxa"/>
            <w:vAlign w:val="center"/>
          </w:tcPr>
          <w:p w14:paraId="29AB22E5">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12" w:type="dxa"/>
            <w:vAlign w:val="center"/>
          </w:tcPr>
          <w:p w14:paraId="50B7910C">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324" w:type="dxa"/>
            <w:vAlign w:val="center"/>
          </w:tcPr>
          <w:p w14:paraId="4AF2AAE2">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399" w:type="dxa"/>
            <w:vAlign w:val="center"/>
          </w:tcPr>
          <w:p w14:paraId="7521D0D3">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00" w:type="dxa"/>
            <w:vAlign w:val="center"/>
          </w:tcPr>
          <w:p w14:paraId="2EBC41A5">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r>
      <w:tr w14:paraId="1A0B2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70975B4">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33" w:type="dxa"/>
            <w:vAlign w:val="center"/>
          </w:tcPr>
          <w:p w14:paraId="19848A26">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034" w:type="dxa"/>
            <w:vAlign w:val="center"/>
          </w:tcPr>
          <w:p w14:paraId="1744B14E">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156" w:type="dxa"/>
            <w:vAlign w:val="center"/>
          </w:tcPr>
          <w:p w14:paraId="1471D172">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12" w:type="dxa"/>
            <w:vAlign w:val="center"/>
          </w:tcPr>
          <w:p w14:paraId="11328D2E">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324" w:type="dxa"/>
            <w:vAlign w:val="center"/>
          </w:tcPr>
          <w:p w14:paraId="1D1E6064">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1399" w:type="dxa"/>
            <w:vAlign w:val="center"/>
          </w:tcPr>
          <w:p w14:paraId="55214031">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c>
          <w:tcPr>
            <w:tcW w:w="900" w:type="dxa"/>
            <w:vAlign w:val="center"/>
          </w:tcPr>
          <w:p w14:paraId="29DFD773">
            <w:pPr>
              <w:pageBreakBefore w:val="0"/>
              <w:kinsoku/>
              <w:wordWrap/>
              <w:overflowPunct/>
              <w:topLinePunct w:val="0"/>
              <w:autoSpaceDE w:val="0"/>
              <w:autoSpaceDN w:val="0"/>
              <w:bidi w:val="0"/>
              <w:adjustRightInd w:val="0"/>
              <w:spacing w:line="420" w:lineRule="exact"/>
              <w:jc w:val="center"/>
              <w:textAlignment w:val="auto"/>
              <w:outlineLvl w:val="9"/>
              <w:rPr>
                <w:rFonts w:ascii="宋体" w:hAnsi="宋体" w:cs="黑体"/>
                <w:color w:val="auto"/>
                <w:kern w:val="0"/>
                <w:sz w:val="24"/>
                <w:highlight w:val="none"/>
              </w:rPr>
            </w:pPr>
          </w:p>
        </w:tc>
      </w:tr>
    </w:tbl>
    <w:p w14:paraId="62EB9B7B">
      <w:pPr>
        <w:pageBreakBefore w:val="0"/>
        <w:kinsoku/>
        <w:wordWrap/>
        <w:overflowPunct/>
        <w:topLinePunct w:val="0"/>
        <w:bidi w:val="0"/>
        <w:textAlignment w:val="auto"/>
        <w:outlineLvl w:val="9"/>
        <w:rPr>
          <w:color w:val="auto"/>
          <w:highlight w:val="none"/>
        </w:rPr>
      </w:pPr>
    </w:p>
    <w:p w14:paraId="0F567949">
      <w:pPr>
        <w:pageBreakBefore w:val="0"/>
        <w:kinsoku/>
        <w:wordWrap/>
        <w:overflowPunct/>
        <w:topLinePunct w:val="0"/>
        <w:bidi w:val="0"/>
        <w:textAlignment w:val="auto"/>
        <w:outlineLvl w:val="9"/>
        <w:rPr>
          <w:color w:val="auto"/>
          <w:highlight w:val="none"/>
        </w:rPr>
      </w:pPr>
    </w:p>
    <w:p w14:paraId="1F26D5E9">
      <w:pPr>
        <w:pageBreakBefore w:val="0"/>
        <w:kinsoku/>
        <w:wordWrap/>
        <w:overflowPunct/>
        <w:topLinePunct w:val="0"/>
        <w:bidi w:val="0"/>
        <w:textAlignment w:val="auto"/>
        <w:outlineLvl w:val="9"/>
        <w:rPr>
          <w:color w:val="auto"/>
          <w:highlight w:val="none"/>
        </w:rPr>
      </w:pPr>
    </w:p>
    <w:p w14:paraId="3B1BA683">
      <w:pPr>
        <w:pageBreakBefore w:val="0"/>
        <w:kinsoku/>
        <w:wordWrap/>
        <w:overflowPunct/>
        <w:topLinePunct w:val="0"/>
        <w:bidi w:val="0"/>
        <w:textAlignment w:val="auto"/>
        <w:outlineLvl w:val="9"/>
        <w:rPr>
          <w:color w:val="auto"/>
          <w:highlight w:val="none"/>
        </w:rPr>
      </w:pPr>
    </w:p>
    <w:p w14:paraId="0FD674D0">
      <w:pPr>
        <w:pageBreakBefore w:val="0"/>
        <w:kinsoku/>
        <w:wordWrap/>
        <w:overflowPunct/>
        <w:topLinePunct w:val="0"/>
        <w:bidi w:val="0"/>
        <w:textAlignment w:val="auto"/>
        <w:outlineLvl w:val="9"/>
        <w:rPr>
          <w:color w:val="auto"/>
          <w:highlight w:val="none"/>
        </w:rPr>
      </w:pPr>
    </w:p>
    <w:p w14:paraId="6D2F5176">
      <w:pPr>
        <w:pageBreakBefore w:val="0"/>
        <w:kinsoku/>
        <w:wordWrap/>
        <w:overflowPunct/>
        <w:topLinePunct w:val="0"/>
        <w:bidi w:val="0"/>
        <w:textAlignment w:val="auto"/>
        <w:outlineLvl w:val="9"/>
        <w:rPr>
          <w:color w:val="auto"/>
          <w:highlight w:val="none"/>
        </w:rPr>
      </w:pPr>
    </w:p>
    <w:p w14:paraId="304965FA">
      <w:pPr>
        <w:pageBreakBefore w:val="0"/>
        <w:kinsoku/>
        <w:wordWrap/>
        <w:overflowPunct/>
        <w:topLinePunct w:val="0"/>
        <w:bidi w:val="0"/>
        <w:textAlignment w:val="auto"/>
        <w:outlineLvl w:val="9"/>
        <w:rPr>
          <w:color w:val="auto"/>
          <w:highlight w:val="none"/>
        </w:rPr>
      </w:pPr>
    </w:p>
    <w:p w14:paraId="71693FDF">
      <w:pPr>
        <w:pageBreakBefore w:val="0"/>
        <w:kinsoku/>
        <w:wordWrap/>
        <w:overflowPunct/>
        <w:topLinePunct w:val="0"/>
        <w:bidi w:val="0"/>
        <w:textAlignment w:val="auto"/>
        <w:outlineLvl w:val="9"/>
        <w:rPr>
          <w:color w:val="auto"/>
          <w:highlight w:val="none"/>
        </w:rPr>
      </w:pPr>
    </w:p>
    <w:p w14:paraId="1C11C66D">
      <w:pPr>
        <w:pageBreakBefore w:val="0"/>
        <w:kinsoku/>
        <w:wordWrap/>
        <w:overflowPunct/>
        <w:topLinePunct w:val="0"/>
        <w:bidi w:val="0"/>
        <w:textAlignment w:val="auto"/>
        <w:outlineLvl w:val="9"/>
        <w:rPr>
          <w:color w:val="auto"/>
          <w:highlight w:val="none"/>
        </w:rPr>
      </w:pPr>
    </w:p>
    <w:p w14:paraId="64F6C04A">
      <w:pPr>
        <w:pageBreakBefore w:val="0"/>
        <w:kinsoku/>
        <w:wordWrap/>
        <w:overflowPunct/>
        <w:topLinePunct w:val="0"/>
        <w:bidi w:val="0"/>
        <w:textAlignment w:val="auto"/>
        <w:outlineLvl w:val="9"/>
        <w:rPr>
          <w:color w:val="auto"/>
          <w:highlight w:val="none"/>
        </w:rPr>
      </w:pPr>
    </w:p>
    <w:p w14:paraId="40C64A94">
      <w:pPr>
        <w:pageBreakBefore w:val="0"/>
        <w:kinsoku/>
        <w:wordWrap/>
        <w:overflowPunct/>
        <w:topLinePunct w:val="0"/>
        <w:bidi w:val="0"/>
        <w:textAlignment w:val="auto"/>
        <w:outlineLvl w:val="9"/>
        <w:rPr>
          <w:color w:val="auto"/>
          <w:highlight w:val="none"/>
        </w:rPr>
      </w:pPr>
    </w:p>
    <w:p w14:paraId="103FA23E">
      <w:pPr>
        <w:pageBreakBefore w:val="0"/>
        <w:kinsoku/>
        <w:wordWrap/>
        <w:overflowPunct/>
        <w:topLinePunct w:val="0"/>
        <w:bidi w:val="0"/>
        <w:textAlignment w:val="auto"/>
        <w:outlineLvl w:val="9"/>
        <w:rPr>
          <w:color w:val="auto"/>
          <w:highlight w:val="none"/>
        </w:rPr>
      </w:pPr>
    </w:p>
    <w:p w14:paraId="7122C3AC">
      <w:pPr>
        <w:pageBreakBefore w:val="0"/>
        <w:kinsoku/>
        <w:wordWrap/>
        <w:overflowPunct/>
        <w:topLinePunct w:val="0"/>
        <w:bidi w:val="0"/>
        <w:textAlignment w:val="auto"/>
        <w:outlineLvl w:val="9"/>
        <w:rPr>
          <w:color w:val="auto"/>
          <w:highlight w:val="none"/>
        </w:rPr>
      </w:pPr>
    </w:p>
    <w:p w14:paraId="3AD395DA">
      <w:pPr>
        <w:pageBreakBefore w:val="0"/>
        <w:kinsoku/>
        <w:wordWrap/>
        <w:overflowPunct/>
        <w:topLinePunct w:val="0"/>
        <w:bidi w:val="0"/>
        <w:textAlignment w:val="auto"/>
        <w:outlineLvl w:val="9"/>
        <w:rPr>
          <w:color w:val="auto"/>
          <w:highlight w:val="none"/>
        </w:rPr>
      </w:pPr>
    </w:p>
    <w:p w14:paraId="6E0DFAEF">
      <w:pPr>
        <w:pageBreakBefore w:val="0"/>
        <w:kinsoku/>
        <w:wordWrap/>
        <w:overflowPunct/>
        <w:topLinePunct w:val="0"/>
        <w:bidi w:val="0"/>
        <w:textAlignment w:val="auto"/>
        <w:outlineLvl w:val="9"/>
        <w:rPr>
          <w:rFonts w:hint="eastAsia"/>
          <w:b w:val="0"/>
          <w:color w:val="auto"/>
          <w:sz w:val="24"/>
          <w:szCs w:val="24"/>
          <w:highlight w:val="none"/>
        </w:rPr>
      </w:pPr>
      <w:r>
        <w:rPr>
          <w:rFonts w:hint="eastAsia"/>
          <w:b w:val="0"/>
          <w:color w:val="auto"/>
          <w:sz w:val="24"/>
          <w:szCs w:val="24"/>
          <w:highlight w:val="none"/>
        </w:rPr>
        <w:br w:type="page"/>
      </w:r>
    </w:p>
    <w:p w14:paraId="19857D07">
      <w:pPr>
        <w:pageBreakBefore w:val="0"/>
        <w:kinsoku/>
        <w:wordWrap/>
        <w:overflowPunct/>
        <w:topLinePunct w:val="0"/>
        <w:bidi w:val="0"/>
        <w:spacing w:before="120" w:after="120" w:line="240" w:lineRule="auto"/>
        <w:textAlignment w:val="auto"/>
        <w:outlineLvl w:val="9"/>
        <w:rPr>
          <w:rFonts w:ascii="黑体" w:hAnsi="宋体"/>
          <w:color w:val="auto"/>
          <w:sz w:val="24"/>
          <w:highlight w:val="none"/>
        </w:rPr>
      </w:pPr>
      <w:r>
        <w:rPr>
          <w:rFonts w:hint="eastAsia"/>
          <w:b w:val="0"/>
          <w:color w:val="auto"/>
          <w:sz w:val="24"/>
          <w:szCs w:val="24"/>
          <w:highlight w:val="none"/>
        </w:rPr>
        <w:t>（二）主要人员简历表</w:t>
      </w:r>
    </w:p>
    <w:p w14:paraId="6C9E3BE4">
      <w:pPr>
        <w:pageBreakBefore w:val="0"/>
        <w:kinsoku/>
        <w:wordWrap/>
        <w:overflowPunct/>
        <w:topLinePunct w:val="0"/>
        <w:bidi w:val="0"/>
        <w:spacing w:line="420" w:lineRule="exact"/>
        <w:textAlignment w:val="auto"/>
        <w:outlineLvl w:val="9"/>
        <w:rPr>
          <w:rFonts w:ascii="黑体" w:hAnsi="宋体" w:eastAsia="黑体"/>
          <w:color w:val="auto"/>
          <w:szCs w:val="21"/>
          <w:highlight w:val="none"/>
        </w:rPr>
      </w:pPr>
      <w:r>
        <w:rPr>
          <w:rFonts w:hint="eastAsia" w:ascii="黑体" w:hAnsi="宋体" w:eastAsia="黑体"/>
          <w:color w:val="auto"/>
          <w:szCs w:val="21"/>
          <w:highlight w:val="none"/>
        </w:rPr>
        <w:t>附1：项目经理简历表</w:t>
      </w:r>
    </w:p>
    <w:p w14:paraId="5939801E">
      <w:pPr>
        <w:pageBreakBefore w:val="0"/>
        <w:kinsoku/>
        <w:wordWrap/>
        <w:overflowPunct/>
        <w:topLinePunct w:val="0"/>
        <w:bidi w:val="0"/>
        <w:spacing w:line="420" w:lineRule="exact"/>
        <w:ind w:firstLine="359" w:firstLineChars="171"/>
        <w:textAlignment w:val="auto"/>
        <w:outlineLvl w:val="9"/>
        <w:rPr>
          <w:rFonts w:ascii="宋体" w:hAnsi="宋体"/>
          <w:color w:val="auto"/>
          <w:szCs w:val="21"/>
          <w:highlight w:val="none"/>
        </w:rPr>
      </w:pPr>
      <w:r>
        <w:rPr>
          <w:rFonts w:hint="eastAsia" w:ascii="宋体" w:hAnsi="宋体"/>
          <w:color w:val="auto"/>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8"/>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706478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4994657">
            <w:pPr>
              <w:pageBreakBefore w:val="0"/>
              <w:kinsoku/>
              <w:wordWrap/>
              <w:overflowPunct/>
              <w:topLinePunct w:val="0"/>
              <w:bidi w:val="0"/>
              <w:jc w:val="center"/>
              <w:textAlignment w:val="auto"/>
              <w:outlineLvl w:val="9"/>
              <w:rPr>
                <w:rFonts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4D057E2F">
            <w:pPr>
              <w:pageBreakBefore w:val="0"/>
              <w:kinsoku/>
              <w:wordWrap/>
              <w:overflowPunct/>
              <w:topLinePunct w:val="0"/>
              <w:bidi w:val="0"/>
              <w:jc w:val="center"/>
              <w:textAlignment w:val="auto"/>
              <w:outlineLvl w:val="9"/>
              <w:rPr>
                <w:rFonts w:ascii="宋体" w:hAnsi="宋体"/>
                <w:color w:val="auto"/>
                <w:szCs w:val="21"/>
                <w:highlight w:val="none"/>
              </w:rPr>
            </w:pPr>
          </w:p>
        </w:tc>
        <w:tc>
          <w:tcPr>
            <w:tcW w:w="1203" w:type="dxa"/>
            <w:vAlign w:val="center"/>
          </w:tcPr>
          <w:p w14:paraId="5E88E52F">
            <w:pPr>
              <w:pageBreakBefore w:val="0"/>
              <w:kinsoku/>
              <w:wordWrap/>
              <w:overflowPunct/>
              <w:topLinePunct w:val="0"/>
              <w:bidi w:val="0"/>
              <w:jc w:val="center"/>
              <w:textAlignment w:val="auto"/>
              <w:outlineLvl w:val="9"/>
              <w:rPr>
                <w:rFonts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1698B8D6">
            <w:pPr>
              <w:pageBreakBefore w:val="0"/>
              <w:kinsoku/>
              <w:wordWrap/>
              <w:overflowPunct/>
              <w:topLinePunct w:val="0"/>
              <w:bidi w:val="0"/>
              <w:jc w:val="center"/>
              <w:textAlignment w:val="auto"/>
              <w:outlineLvl w:val="9"/>
              <w:rPr>
                <w:rFonts w:ascii="宋体" w:hAnsi="宋体"/>
                <w:color w:val="auto"/>
                <w:szCs w:val="21"/>
                <w:highlight w:val="none"/>
              </w:rPr>
            </w:pPr>
          </w:p>
        </w:tc>
        <w:tc>
          <w:tcPr>
            <w:tcW w:w="1954" w:type="dxa"/>
            <w:vAlign w:val="center"/>
          </w:tcPr>
          <w:p w14:paraId="59DFE6F4">
            <w:pPr>
              <w:pageBreakBefore w:val="0"/>
              <w:kinsoku/>
              <w:wordWrap/>
              <w:overflowPunct/>
              <w:topLinePunct w:val="0"/>
              <w:bidi w:val="0"/>
              <w:jc w:val="center"/>
              <w:textAlignment w:val="auto"/>
              <w:outlineLvl w:val="9"/>
              <w:rPr>
                <w:rFonts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76D1E6E9">
            <w:pPr>
              <w:pageBreakBefore w:val="0"/>
              <w:kinsoku/>
              <w:wordWrap/>
              <w:overflowPunct/>
              <w:topLinePunct w:val="0"/>
              <w:bidi w:val="0"/>
              <w:jc w:val="center"/>
              <w:textAlignment w:val="auto"/>
              <w:outlineLvl w:val="9"/>
              <w:rPr>
                <w:rFonts w:ascii="宋体" w:hAnsi="宋体"/>
                <w:color w:val="auto"/>
                <w:szCs w:val="21"/>
                <w:highlight w:val="none"/>
              </w:rPr>
            </w:pPr>
          </w:p>
        </w:tc>
      </w:tr>
      <w:tr w14:paraId="072E65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B1BB3A1">
            <w:pPr>
              <w:pageBreakBefore w:val="0"/>
              <w:kinsoku/>
              <w:wordWrap/>
              <w:overflowPunct/>
              <w:topLinePunct w:val="0"/>
              <w:bidi w:val="0"/>
              <w:jc w:val="center"/>
              <w:textAlignment w:val="auto"/>
              <w:outlineLvl w:val="9"/>
              <w:rPr>
                <w:rFonts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7D7B1C24">
            <w:pPr>
              <w:pageBreakBefore w:val="0"/>
              <w:kinsoku/>
              <w:wordWrap/>
              <w:overflowPunct/>
              <w:topLinePunct w:val="0"/>
              <w:bidi w:val="0"/>
              <w:jc w:val="center"/>
              <w:textAlignment w:val="auto"/>
              <w:outlineLvl w:val="9"/>
              <w:rPr>
                <w:rFonts w:ascii="宋体" w:hAnsi="宋体"/>
                <w:color w:val="auto"/>
                <w:szCs w:val="21"/>
                <w:highlight w:val="none"/>
              </w:rPr>
            </w:pPr>
          </w:p>
        </w:tc>
        <w:tc>
          <w:tcPr>
            <w:tcW w:w="1203" w:type="dxa"/>
            <w:vAlign w:val="center"/>
          </w:tcPr>
          <w:p w14:paraId="38220F5F">
            <w:pPr>
              <w:pageBreakBefore w:val="0"/>
              <w:kinsoku/>
              <w:wordWrap/>
              <w:overflowPunct/>
              <w:topLinePunct w:val="0"/>
              <w:bidi w:val="0"/>
              <w:jc w:val="center"/>
              <w:textAlignment w:val="auto"/>
              <w:outlineLvl w:val="9"/>
              <w:rPr>
                <w:rFonts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5B187B8A">
            <w:pPr>
              <w:pageBreakBefore w:val="0"/>
              <w:kinsoku/>
              <w:wordWrap/>
              <w:overflowPunct/>
              <w:topLinePunct w:val="0"/>
              <w:bidi w:val="0"/>
              <w:jc w:val="center"/>
              <w:textAlignment w:val="auto"/>
              <w:outlineLvl w:val="9"/>
              <w:rPr>
                <w:rFonts w:ascii="宋体" w:hAnsi="宋体"/>
                <w:color w:val="auto"/>
                <w:szCs w:val="21"/>
                <w:highlight w:val="none"/>
              </w:rPr>
            </w:pPr>
          </w:p>
        </w:tc>
        <w:tc>
          <w:tcPr>
            <w:tcW w:w="1954" w:type="dxa"/>
            <w:vAlign w:val="center"/>
          </w:tcPr>
          <w:p w14:paraId="6880392E">
            <w:pPr>
              <w:pageBreakBefore w:val="0"/>
              <w:kinsoku/>
              <w:wordWrap/>
              <w:overflowPunct/>
              <w:topLinePunct w:val="0"/>
              <w:bidi w:val="0"/>
              <w:jc w:val="center"/>
              <w:textAlignment w:val="auto"/>
              <w:outlineLvl w:val="9"/>
              <w:rPr>
                <w:rFonts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0104E5F5">
            <w:pPr>
              <w:pageBreakBefore w:val="0"/>
              <w:kinsoku/>
              <w:wordWrap/>
              <w:overflowPunct/>
              <w:topLinePunct w:val="0"/>
              <w:bidi w:val="0"/>
              <w:jc w:val="center"/>
              <w:textAlignment w:val="auto"/>
              <w:outlineLvl w:val="9"/>
              <w:rPr>
                <w:rFonts w:ascii="宋体" w:hAnsi="宋体"/>
                <w:color w:val="auto"/>
                <w:szCs w:val="21"/>
                <w:highlight w:val="none"/>
              </w:rPr>
            </w:pPr>
            <w:r>
              <w:rPr>
                <w:rFonts w:hint="eastAsia" w:ascii="宋体" w:hAnsi="宋体"/>
                <w:color w:val="auto"/>
                <w:szCs w:val="21"/>
                <w:highlight w:val="none"/>
              </w:rPr>
              <w:t>项目经理</w:t>
            </w:r>
          </w:p>
        </w:tc>
      </w:tr>
      <w:tr w14:paraId="519E2C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78F8115">
            <w:pPr>
              <w:pageBreakBefore w:val="0"/>
              <w:kinsoku/>
              <w:wordWrap/>
              <w:overflowPunct/>
              <w:topLinePunct w:val="0"/>
              <w:bidi w:val="0"/>
              <w:jc w:val="center"/>
              <w:textAlignment w:val="auto"/>
              <w:outlineLvl w:val="9"/>
              <w:rPr>
                <w:rFonts w:ascii="宋体" w:hAnsi="宋体"/>
                <w:color w:val="auto"/>
                <w:szCs w:val="21"/>
                <w:highlight w:val="none"/>
              </w:rPr>
            </w:pPr>
            <w:r>
              <w:rPr>
                <w:rFonts w:hint="eastAsia" w:ascii="宋体" w:hAnsi="宋体"/>
                <w:color w:val="auto"/>
                <w:szCs w:val="21"/>
                <w:highlight w:val="none"/>
              </w:rPr>
              <w:t>注册建造师执业资格等级</w:t>
            </w:r>
          </w:p>
        </w:tc>
        <w:tc>
          <w:tcPr>
            <w:tcW w:w="1352" w:type="dxa"/>
            <w:vAlign w:val="center"/>
          </w:tcPr>
          <w:p w14:paraId="7D595F4E">
            <w:pPr>
              <w:pageBreakBefore w:val="0"/>
              <w:kinsoku/>
              <w:wordWrap/>
              <w:overflowPunct/>
              <w:topLinePunct w:val="0"/>
              <w:bidi w:val="0"/>
              <w:jc w:val="center"/>
              <w:textAlignment w:val="auto"/>
              <w:outlineLvl w:val="9"/>
              <w:rPr>
                <w:rFonts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4E56FBAD">
            <w:pPr>
              <w:pageBreakBefore w:val="0"/>
              <w:kinsoku/>
              <w:wordWrap/>
              <w:overflowPunct/>
              <w:topLinePunct w:val="0"/>
              <w:bidi w:val="0"/>
              <w:jc w:val="center"/>
              <w:textAlignment w:val="auto"/>
              <w:outlineLvl w:val="9"/>
              <w:rPr>
                <w:rFonts w:ascii="宋体" w:hAnsi="宋体"/>
                <w:color w:val="auto"/>
                <w:szCs w:val="21"/>
                <w:highlight w:val="none"/>
              </w:rPr>
            </w:pPr>
            <w:r>
              <w:rPr>
                <w:rFonts w:hint="eastAsia" w:ascii="宋体" w:hAnsi="宋体"/>
                <w:color w:val="auto"/>
                <w:szCs w:val="21"/>
                <w:highlight w:val="none"/>
              </w:rPr>
              <w:t>建造师专业</w:t>
            </w:r>
          </w:p>
        </w:tc>
        <w:tc>
          <w:tcPr>
            <w:tcW w:w="2255" w:type="dxa"/>
            <w:vAlign w:val="center"/>
          </w:tcPr>
          <w:p w14:paraId="1254DF38">
            <w:pPr>
              <w:pageBreakBefore w:val="0"/>
              <w:kinsoku/>
              <w:wordWrap/>
              <w:overflowPunct/>
              <w:topLinePunct w:val="0"/>
              <w:bidi w:val="0"/>
              <w:jc w:val="center"/>
              <w:textAlignment w:val="auto"/>
              <w:outlineLvl w:val="9"/>
              <w:rPr>
                <w:rFonts w:ascii="宋体" w:hAnsi="宋体"/>
                <w:color w:val="auto"/>
                <w:szCs w:val="21"/>
                <w:highlight w:val="none"/>
              </w:rPr>
            </w:pPr>
          </w:p>
        </w:tc>
      </w:tr>
      <w:tr w14:paraId="26039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588D86D">
            <w:pPr>
              <w:pageBreakBefore w:val="0"/>
              <w:kinsoku/>
              <w:wordWrap/>
              <w:overflowPunct/>
              <w:topLinePunct w:val="0"/>
              <w:bidi w:val="0"/>
              <w:jc w:val="center"/>
              <w:textAlignment w:val="auto"/>
              <w:outlineLvl w:val="9"/>
              <w:rPr>
                <w:rFonts w:ascii="宋体" w:hAnsi="宋体"/>
                <w:color w:val="auto"/>
                <w:szCs w:val="21"/>
                <w:highlight w:val="none"/>
              </w:rPr>
            </w:pPr>
            <w:r>
              <w:rPr>
                <w:rFonts w:hint="eastAsia" w:ascii="宋体" w:hAnsi="宋体"/>
                <w:color w:val="auto"/>
                <w:szCs w:val="21"/>
                <w:highlight w:val="none"/>
              </w:rPr>
              <w:t>安全生产考核合格证书</w:t>
            </w:r>
          </w:p>
        </w:tc>
        <w:tc>
          <w:tcPr>
            <w:tcW w:w="5561" w:type="dxa"/>
            <w:gridSpan w:val="3"/>
            <w:vAlign w:val="center"/>
          </w:tcPr>
          <w:p w14:paraId="4759ED98">
            <w:pPr>
              <w:pageBreakBefore w:val="0"/>
              <w:kinsoku/>
              <w:wordWrap/>
              <w:overflowPunct/>
              <w:topLinePunct w:val="0"/>
              <w:bidi w:val="0"/>
              <w:jc w:val="center"/>
              <w:textAlignment w:val="auto"/>
              <w:outlineLvl w:val="9"/>
              <w:rPr>
                <w:rFonts w:ascii="宋体" w:hAnsi="宋体"/>
                <w:color w:val="auto"/>
                <w:szCs w:val="21"/>
                <w:highlight w:val="none"/>
              </w:rPr>
            </w:pPr>
          </w:p>
        </w:tc>
      </w:tr>
      <w:tr w14:paraId="35C33D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F046C66">
            <w:pPr>
              <w:pageBreakBefore w:val="0"/>
              <w:kinsoku/>
              <w:wordWrap/>
              <w:overflowPunct/>
              <w:topLinePunct w:val="0"/>
              <w:bidi w:val="0"/>
              <w:jc w:val="center"/>
              <w:textAlignment w:val="auto"/>
              <w:outlineLvl w:val="9"/>
              <w:rPr>
                <w:rFonts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69377BFB">
            <w:pPr>
              <w:pageBreakBefore w:val="0"/>
              <w:kinsoku/>
              <w:wordWrap/>
              <w:overflowPunct/>
              <w:topLinePunct w:val="0"/>
              <w:bidi w:val="0"/>
              <w:ind w:firstLine="840" w:firstLineChars="400"/>
              <w:textAlignment w:val="auto"/>
              <w:outlineLvl w:val="9"/>
              <w:rPr>
                <w:rFonts w:ascii="宋体" w:hAnsi="宋体"/>
                <w:color w:val="auto"/>
                <w:szCs w:val="21"/>
                <w:highlight w:val="none"/>
              </w:rPr>
            </w:pPr>
            <w:r>
              <w:rPr>
                <w:rFonts w:hint="eastAsia" w:ascii="宋体" w:hAnsi="宋体"/>
                <w:color w:val="auto"/>
                <w:szCs w:val="21"/>
                <w:highlight w:val="none"/>
              </w:rPr>
              <w:t>年毕业于                  学校            专业</w:t>
            </w:r>
          </w:p>
        </w:tc>
      </w:tr>
      <w:tr w14:paraId="691549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040ECBA6">
            <w:pPr>
              <w:pageBreakBefore w:val="0"/>
              <w:kinsoku/>
              <w:wordWrap/>
              <w:overflowPunct/>
              <w:topLinePunct w:val="0"/>
              <w:bidi w:val="0"/>
              <w:jc w:val="center"/>
              <w:textAlignment w:val="auto"/>
              <w:outlineLvl w:val="9"/>
              <w:rPr>
                <w:rFonts w:ascii="宋体" w:hAnsi="宋体"/>
                <w:color w:val="auto"/>
                <w:szCs w:val="21"/>
                <w:highlight w:val="none"/>
              </w:rPr>
            </w:pPr>
            <w:r>
              <w:rPr>
                <w:rFonts w:hint="eastAsia" w:ascii="宋体" w:hAnsi="宋体"/>
                <w:color w:val="auto"/>
                <w:szCs w:val="21"/>
                <w:highlight w:val="none"/>
              </w:rPr>
              <w:t>主要工作经历</w:t>
            </w:r>
          </w:p>
        </w:tc>
      </w:tr>
      <w:tr w14:paraId="6C752D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5C894F6">
            <w:pPr>
              <w:pageBreakBefore w:val="0"/>
              <w:kinsoku/>
              <w:wordWrap/>
              <w:overflowPunct/>
              <w:topLinePunct w:val="0"/>
              <w:bidi w:val="0"/>
              <w:jc w:val="center"/>
              <w:textAlignment w:val="auto"/>
              <w:outlineLvl w:val="9"/>
              <w:rPr>
                <w:rFonts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328A36FA">
            <w:pPr>
              <w:pageBreakBefore w:val="0"/>
              <w:kinsoku/>
              <w:wordWrap/>
              <w:overflowPunct/>
              <w:topLinePunct w:val="0"/>
              <w:bidi w:val="0"/>
              <w:jc w:val="center"/>
              <w:textAlignment w:val="auto"/>
              <w:outlineLvl w:val="9"/>
              <w:rPr>
                <w:rFonts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15314CC7">
            <w:pPr>
              <w:pageBreakBefore w:val="0"/>
              <w:kinsoku/>
              <w:wordWrap/>
              <w:overflowPunct/>
              <w:topLinePunct w:val="0"/>
              <w:bidi w:val="0"/>
              <w:jc w:val="center"/>
              <w:textAlignment w:val="auto"/>
              <w:outlineLvl w:val="9"/>
              <w:rPr>
                <w:rFonts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3C22B65D">
            <w:pPr>
              <w:pageBreakBefore w:val="0"/>
              <w:kinsoku/>
              <w:wordWrap/>
              <w:overflowPunct/>
              <w:topLinePunct w:val="0"/>
              <w:bidi w:val="0"/>
              <w:jc w:val="center"/>
              <w:textAlignment w:val="auto"/>
              <w:outlineLvl w:val="9"/>
              <w:rPr>
                <w:rFonts w:ascii="宋体" w:hAnsi="宋体"/>
                <w:color w:val="auto"/>
                <w:szCs w:val="21"/>
                <w:highlight w:val="none"/>
              </w:rPr>
            </w:pPr>
            <w:r>
              <w:rPr>
                <w:rFonts w:hint="eastAsia" w:ascii="宋体" w:hAnsi="宋体"/>
                <w:color w:val="auto"/>
                <w:szCs w:val="21"/>
                <w:highlight w:val="none"/>
              </w:rPr>
              <w:t>发包人及联系电话</w:t>
            </w:r>
          </w:p>
        </w:tc>
      </w:tr>
      <w:tr w14:paraId="428F96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153AC04">
            <w:pPr>
              <w:pageBreakBefore w:val="0"/>
              <w:kinsoku/>
              <w:wordWrap/>
              <w:overflowPunct/>
              <w:topLinePunct w:val="0"/>
              <w:bidi w:val="0"/>
              <w:jc w:val="center"/>
              <w:textAlignment w:val="auto"/>
              <w:outlineLvl w:val="9"/>
              <w:rPr>
                <w:rFonts w:ascii="宋体" w:hAnsi="宋体"/>
                <w:color w:val="auto"/>
                <w:szCs w:val="21"/>
                <w:highlight w:val="none"/>
              </w:rPr>
            </w:pPr>
          </w:p>
        </w:tc>
        <w:tc>
          <w:tcPr>
            <w:tcW w:w="3653" w:type="dxa"/>
            <w:gridSpan w:val="3"/>
            <w:vAlign w:val="center"/>
          </w:tcPr>
          <w:p w14:paraId="13255114">
            <w:pPr>
              <w:pageBreakBefore w:val="0"/>
              <w:kinsoku/>
              <w:wordWrap/>
              <w:overflowPunct/>
              <w:topLinePunct w:val="0"/>
              <w:bidi w:val="0"/>
              <w:jc w:val="center"/>
              <w:textAlignment w:val="auto"/>
              <w:outlineLvl w:val="9"/>
              <w:rPr>
                <w:rFonts w:ascii="宋体" w:hAnsi="宋体"/>
                <w:color w:val="auto"/>
                <w:szCs w:val="21"/>
                <w:highlight w:val="none"/>
              </w:rPr>
            </w:pPr>
          </w:p>
        </w:tc>
        <w:tc>
          <w:tcPr>
            <w:tcW w:w="1954" w:type="dxa"/>
            <w:vAlign w:val="center"/>
          </w:tcPr>
          <w:p w14:paraId="52E77859">
            <w:pPr>
              <w:pageBreakBefore w:val="0"/>
              <w:kinsoku/>
              <w:wordWrap/>
              <w:overflowPunct/>
              <w:topLinePunct w:val="0"/>
              <w:bidi w:val="0"/>
              <w:jc w:val="center"/>
              <w:textAlignment w:val="auto"/>
              <w:outlineLvl w:val="9"/>
              <w:rPr>
                <w:rFonts w:ascii="宋体" w:hAnsi="宋体"/>
                <w:color w:val="auto"/>
                <w:szCs w:val="21"/>
                <w:highlight w:val="none"/>
              </w:rPr>
            </w:pPr>
          </w:p>
        </w:tc>
        <w:tc>
          <w:tcPr>
            <w:tcW w:w="2255" w:type="dxa"/>
            <w:vAlign w:val="center"/>
          </w:tcPr>
          <w:p w14:paraId="3614D98B">
            <w:pPr>
              <w:pageBreakBefore w:val="0"/>
              <w:kinsoku/>
              <w:wordWrap/>
              <w:overflowPunct/>
              <w:topLinePunct w:val="0"/>
              <w:bidi w:val="0"/>
              <w:jc w:val="center"/>
              <w:textAlignment w:val="auto"/>
              <w:outlineLvl w:val="9"/>
              <w:rPr>
                <w:rFonts w:ascii="宋体" w:hAnsi="宋体"/>
                <w:color w:val="auto"/>
                <w:szCs w:val="21"/>
                <w:highlight w:val="none"/>
              </w:rPr>
            </w:pPr>
          </w:p>
        </w:tc>
      </w:tr>
      <w:tr w14:paraId="15E38D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8F1B1CF">
            <w:pPr>
              <w:pageBreakBefore w:val="0"/>
              <w:kinsoku/>
              <w:wordWrap/>
              <w:overflowPunct/>
              <w:topLinePunct w:val="0"/>
              <w:bidi w:val="0"/>
              <w:jc w:val="center"/>
              <w:textAlignment w:val="auto"/>
              <w:outlineLvl w:val="9"/>
              <w:rPr>
                <w:rFonts w:ascii="宋体" w:hAnsi="宋体"/>
                <w:color w:val="auto"/>
                <w:szCs w:val="21"/>
                <w:highlight w:val="none"/>
              </w:rPr>
            </w:pPr>
          </w:p>
        </w:tc>
        <w:tc>
          <w:tcPr>
            <w:tcW w:w="3653" w:type="dxa"/>
            <w:gridSpan w:val="3"/>
            <w:vAlign w:val="center"/>
          </w:tcPr>
          <w:p w14:paraId="184FFC10">
            <w:pPr>
              <w:pageBreakBefore w:val="0"/>
              <w:kinsoku/>
              <w:wordWrap/>
              <w:overflowPunct/>
              <w:topLinePunct w:val="0"/>
              <w:bidi w:val="0"/>
              <w:jc w:val="center"/>
              <w:textAlignment w:val="auto"/>
              <w:outlineLvl w:val="9"/>
              <w:rPr>
                <w:rFonts w:ascii="宋体" w:hAnsi="宋体"/>
                <w:color w:val="auto"/>
                <w:szCs w:val="21"/>
                <w:highlight w:val="none"/>
              </w:rPr>
            </w:pPr>
          </w:p>
        </w:tc>
        <w:tc>
          <w:tcPr>
            <w:tcW w:w="1954" w:type="dxa"/>
            <w:vAlign w:val="center"/>
          </w:tcPr>
          <w:p w14:paraId="06D0481D">
            <w:pPr>
              <w:pageBreakBefore w:val="0"/>
              <w:kinsoku/>
              <w:wordWrap/>
              <w:overflowPunct/>
              <w:topLinePunct w:val="0"/>
              <w:bidi w:val="0"/>
              <w:jc w:val="center"/>
              <w:textAlignment w:val="auto"/>
              <w:outlineLvl w:val="9"/>
              <w:rPr>
                <w:rFonts w:ascii="宋体" w:hAnsi="宋体"/>
                <w:color w:val="auto"/>
                <w:szCs w:val="21"/>
                <w:highlight w:val="none"/>
              </w:rPr>
            </w:pPr>
          </w:p>
        </w:tc>
        <w:tc>
          <w:tcPr>
            <w:tcW w:w="2255" w:type="dxa"/>
            <w:vAlign w:val="center"/>
          </w:tcPr>
          <w:p w14:paraId="6E2D984C">
            <w:pPr>
              <w:pageBreakBefore w:val="0"/>
              <w:kinsoku/>
              <w:wordWrap/>
              <w:overflowPunct/>
              <w:topLinePunct w:val="0"/>
              <w:bidi w:val="0"/>
              <w:jc w:val="center"/>
              <w:textAlignment w:val="auto"/>
              <w:outlineLvl w:val="9"/>
              <w:rPr>
                <w:rFonts w:ascii="宋体" w:hAnsi="宋体"/>
                <w:color w:val="auto"/>
                <w:szCs w:val="21"/>
                <w:highlight w:val="none"/>
              </w:rPr>
            </w:pPr>
          </w:p>
        </w:tc>
      </w:tr>
      <w:tr w14:paraId="0F1F74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2354757">
            <w:pPr>
              <w:pageBreakBefore w:val="0"/>
              <w:kinsoku/>
              <w:wordWrap/>
              <w:overflowPunct/>
              <w:topLinePunct w:val="0"/>
              <w:bidi w:val="0"/>
              <w:jc w:val="center"/>
              <w:textAlignment w:val="auto"/>
              <w:outlineLvl w:val="9"/>
              <w:rPr>
                <w:rFonts w:ascii="宋体" w:hAnsi="宋体"/>
                <w:color w:val="auto"/>
                <w:szCs w:val="21"/>
                <w:highlight w:val="none"/>
              </w:rPr>
            </w:pPr>
          </w:p>
        </w:tc>
        <w:tc>
          <w:tcPr>
            <w:tcW w:w="3653" w:type="dxa"/>
            <w:gridSpan w:val="3"/>
            <w:vAlign w:val="center"/>
          </w:tcPr>
          <w:p w14:paraId="5C15465B">
            <w:pPr>
              <w:pageBreakBefore w:val="0"/>
              <w:kinsoku/>
              <w:wordWrap/>
              <w:overflowPunct/>
              <w:topLinePunct w:val="0"/>
              <w:bidi w:val="0"/>
              <w:jc w:val="center"/>
              <w:textAlignment w:val="auto"/>
              <w:outlineLvl w:val="9"/>
              <w:rPr>
                <w:rFonts w:ascii="宋体" w:hAnsi="宋体"/>
                <w:color w:val="auto"/>
                <w:szCs w:val="21"/>
                <w:highlight w:val="none"/>
              </w:rPr>
            </w:pPr>
          </w:p>
        </w:tc>
        <w:tc>
          <w:tcPr>
            <w:tcW w:w="1954" w:type="dxa"/>
            <w:vAlign w:val="center"/>
          </w:tcPr>
          <w:p w14:paraId="09AE7B61">
            <w:pPr>
              <w:pageBreakBefore w:val="0"/>
              <w:kinsoku/>
              <w:wordWrap/>
              <w:overflowPunct/>
              <w:topLinePunct w:val="0"/>
              <w:bidi w:val="0"/>
              <w:jc w:val="center"/>
              <w:textAlignment w:val="auto"/>
              <w:outlineLvl w:val="9"/>
              <w:rPr>
                <w:rFonts w:ascii="宋体" w:hAnsi="宋体"/>
                <w:color w:val="auto"/>
                <w:szCs w:val="21"/>
                <w:highlight w:val="none"/>
              </w:rPr>
            </w:pPr>
          </w:p>
        </w:tc>
        <w:tc>
          <w:tcPr>
            <w:tcW w:w="2255" w:type="dxa"/>
            <w:vAlign w:val="center"/>
          </w:tcPr>
          <w:p w14:paraId="6B0634EB">
            <w:pPr>
              <w:pageBreakBefore w:val="0"/>
              <w:kinsoku/>
              <w:wordWrap/>
              <w:overflowPunct/>
              <w:topLinePunct w:val="0"/>
              <w:bidi w:val="0"/>
              <w:jc w:val="center"/>
              <w:textAlignment w:val="auto"/>
              <w:outlineLvl w:val="9"/>
              <w:rPr>
                <w:rFonts w:ascii="宋体" w:hAnsi="宋体"/>
                <w:color w:val="auto"/>
                <w:szCs w:val="21"/>
                <w:highlight w:val="none"/>
              </w:rPr>
            </w:pPr>
          </w:p>
        </w:tc>
      </w:tr>
      <w:tr w14:paraId="7BCBCA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1A9A550">
            <w:pPr>
              <w:pageBreakBefore w:val="0"/>
              <w:kinsoku/>
              <w:wordWrap/>
              <w:overflowPunct/>
              <w:topLinePunct w:val="0"/>
              <w:bidi w:val="0"/>
              <w:jc w:val="center"/>
              <w:textAlignment w:val="auto"/>
              <w:outlineLvl w:val="9"/>
              <w:rPr>
                <w:rFonts w:ascii="宋体" w:hAnsi="宋体"/>
                <w:color w:val="auto"/>
                <w:szCs w:val="21"/>
                <w:highlight w:val="none"/>
              </w:rPr>
            </w:pPr>
          </w:p>
        </w:tc>
        <w:tc>
          <w:tcPr>
            <w:tcW w:w="3653" w:type="dxa"/>
            <w:gridSpan w:val="3"/>
            <w:vAlign w:val="center"/>
          </w:tcPr>
          <w:p w14:paraId="032E0912">
            <w:pPr>
              <w:pageBreakBefore w:val="0"/>
              <w:kinsoku/>
              <w:wordWrap/>
              <w:overflowPunct/>
              <w:topLinePunct w:val="0"/>
              <w:bidi w:val="0"/>
              <w:jc w:val="center"/>
              <w:textAlignment w:val="auto"/>
              <w:outlineLvl w:val="9"/>
              <w:rPr>
                <w:rFonts w:ascii="宋体" w:hAnsi="宋体"/>
                <w:color w:val="auto"/>
                <w:szCs w:val="21"/>
                <w:highlight w:val="none"/>
              </w:rPr>
            </w:pPr>
          </w:p>
        </w:tc>
        <w:tc>
          <w:tcPr>
            <w:tcW w:w="1954" w:type="dxa"/>
            <w:vAlign w:val="center"/>
          </w:tcPr>
          <w:p w14:paraId="1FC61519">
            <w:pPr>
              <w:pageBreakBefore w:val="0"/>
              <w:kinsoku/>
              <w:wordWrap/>
              <w:overflowPunct/>
              <w:topLinePunct w:val="0"/>
              <w:bidi w:val="0"/>
              <w:jc w:val="center"/>
              <w:textAlignment w:val="auto"/>
              <w:outlineLvl w:val="9"/>
              <w:rPr>
                <w:rFonts w:ascii="宋体" w:hAnsi="宋体"/>
                <w:color w:val="auto"/>
                <w:szCs w:val="21"/>
                <w:highlight w:val="none"/>
              </w:rPr>
            </w:pPr>
          </w:p>
        </w:tc>
        <w:tc>
          <w:tcPr>
            <w:tcW w:w="2255" w:type="dxa"/>
            <w:vAlign w:val="center"/>
          </w:tcPr>
          <w:p w14:paraId="2B37B1FF">
            <w:pPr>
              <w:pageBreakBefore w:val="0"/>
              <w:kinsoku/>
              <w:wordWrap/>
              <w:overflowPunct/>
              <w:topLinePunct w:val="0"/>
              <w:bidi w:val="0"/>
              <w:jc w:val="center"/>
              <w:textAlignment w:val="auto"/>
              <w:outlineLvl w:val="9"/>
              <w:rPr>
                <w:rFonts w:ascii="宋体" w:hAnsi="宋体"/>
                <w:color w:val="auto"/>
                <w:szCs w:val="21"/>
                <w:highlight w:val="none"/>
              </w:rPr>
            </w:pPr>
          </w:p>
        </w:tc>
      </w:tr>
      <w:tr w14:paraId="4B8970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219766A">
            <w:pPr>
              <w:pageBreakBefore w:val="0"/>
              <w:kinsoku/>
              <w:wordWrap/>
              <w:overflowPunct/>
              <w:topLinePunct w:val="0"/>
              <w:bidi w:val="0"/>
              <w:jc w:val="center"/>
              <w:textAlignment w:val="auto"/>
              <w:outlineLvl w:val="9"/>
              <w:rPr>
                <w:rFonts w:ascii="宋体" w:hAnsi="宋体"/>
                <w:color w:val="auto"/>
                <w:szCs w:val="21"/>
                <w:highlight w:val="none"/>
              </w:rPr>
            </w:pPr>
          </w:p>
        </w:tc>
        <w:tc>
          <w:tcPr>
            <w:tcW w:w="3653" w:type="dxa"/>
            <w:gridSpan w:val="3"/>
            <w:vAlign w:val="center"/>
          </w:tcPr>
          <w:p w14:paraId="693208FA">
            <w:pPr>
              <w:pageBreakBefore w:val="0"/>
              <w:kinsoku/>
              <w:wordWrap/>
              <w:overflowPunct/>
              <w:topLinePunct w:val="0"/>
              <w:bidi w:val="0"/>
              <w:jc w:val="center"/>
              <w:textAlignment w:val="auto"/>
              <w:outlineLvl w:val="9"/>
              <w:rPr>
                <w:rFonts w:ascii="宋体" w:hAnsi="宋体"/>
                <w:color w:val="auto"/>
                <w:szCs w:val="21"/>
                <w:highlight w:val="none"/>
              </w:rPr>
            </w:pPr>
          </w:p>
        </w:tc>
        <w:tc>
          <w:tcPr>
            <w:tcW w:w="1954" w:type="dxa"/>
            <w:vAlign w:val="center"/>
          </w:tcPr>
          <w:p w14:paraId="1268C2AC">
            <w:pPr>
              <w:pageBreakBefore w:val="0"/>
              <w:kinsoku/>
              <w:wordWrap/>
              <w:overflowPunct/>
              <w:topLinePunct w:val="0"/>
              <w:bidi w:val="0"/>
              <w:jc w:val="center"/>
              <w:textAlignment w:val="auto"/>
              <w:outlineLvl w:val="9"/>
              <w:rPr>
                <w:rFonts w:ascii="宋体" w:hAnsi="宋体"/>
                <w:color w:val="auto"/>
                <w:szCs w:val="21"/>
                <w:highlight w:val="none"/>
              </w:rPr>
            </w:pPr>
          </w:p>
        </w:tc>
        <w:tc>
          <w:tcPr>
            <w:tcW w:w="2255" w:type="dxa"/>
            <w:vAlign w:val="center"/>
          </w:tcPr>
          <w:p w14:paraId="08007EC4">
            <w:pPr>
              <w:pageBreakBefore w:val="0"/>
              <w:kinsoku/>
              <w:wordWrap/>
              <w:overflowPunct/>
              <w:topLinePunct w:val="0"/>
              <w:bidi w:val="0"/>
              <w:jc w:val="center"/>
              <w:textAlignment w:val="auto"/>
              <w:outlineLvl w:val="9"/>
              <w:rPr>
                <w:rFonts w:ascii="宋体" w:hAnsi="宋体"/>
                <w:color w:val="auto"/>
                <w:szCs w:val="21"/>
                <w:highlight w:val="none"/>
              </w:rPr>
            </w:pPr>
          </w:p>
        </w:tc>
      </w:tr>
      <w:tr w14:paraId="4B47F6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EF75EC6">
            <w:pPr>
              <w:pageBreakBefore w:val="0"/>
              <w:kinsoku/>
              <w:wordWrap/>
              <w:overflowPunct/>
              <w:topLinePunct w:val="0"/>
              <w:bidi w:val="0"/>
              <w:jc w:val="center"/>
              <w:textAlignment w:val="auto"/>
              <w:outlineLvl w:val="9"/>
              <w:rPr>
                <w:rFonts w:ascii="宋体" w:hAnsi="宋体"/>
                <w:color w:val="auto"/>
                <w:szCs w:val="21"/>
                <w:highlight w:val="none"/>
              </w:rPr>
            </w:pPr>
          </w:p>
        </w:tc>
        <w:tc>
          <w:tcPr>
            <w:tcW w:w="3653" w:type="dxa"/>
            <w:gridSpan w:val="3"/>
            <w:vAlign w:val="center"/>
          </w:tcPr>
          <w:p w14:paraId="7C2485C2">
            <w:pPr>
              <w:pageBreakBefore w:val="0"/>
              <w:kinsoku/>
              <w:wordWrap/>
              <w:overflowPunct/>
              <w:topLinePunct w:val="0"/>
              <w:bidi w:val="0"/>
              <w:jc w:val="center"/>
              <w:textAlignment w:val="auto"/>
              <w:outlineLvl w:val="9"/>
              <w:rPr>
                <w:rFonts w:ascii="宋体" w:hAnsi="宋体"/>
                <w:color w:val="auto"/>
                <w:szCs w:val="21"/>
                <w:highlight w:val="none"/>
              </w:rPr>
            </w:pPr>
          </w:p>
        </w:tc>
        <w:tc>
          <w:tcPr>
            <w:tcW w:w="1954" w:type="dxa"/>
            <w:vAlign w:val="center"/>
          </w:tcPr>
          <w:p w14:paraId="78A2C653">
            <w:pPr>
              <w:pageBreakBefore w:val="0"/>
              <w:kinsoku/>
              <w:wordWrap/>
              <w:overflowPunct/>
              <w:topLinePunct w:val="0"/>
              <w:bidi w:val="0"/>
              <w:jc w:val="center"/>
              <w:textAlignment w:val="auto"/>
              <w:outlineLvl w:val="9"/>
              <w:rPr>
                <w:rFonts w:ascii="宋体" w:hAnsi="宋体"/>
                <w:color w:val="auto"/>
                <w:szCs w:val="21"/>
                <w:highlight w:val="none"/>
              </w:rPr>
            </w:pPr>
          </w:p>
        </w:tc>
        <w:tc>
          <w:tcPr>
            <w:tcW w:w="2255" w:type="dxa"/>
            <w:vAlign w:val="center"/>
          </w:tcPr>
          <w:p w14:paraId="016E4814">
            <w:pPr>
              <w:pageBreakBefore w:val="0"/>
              <w:kinsoku/>
              <w:wordWrap/>
              <w:overflowPunct/>
              <w:topLinePunct w:val="0"/>
              <w:bidi w:val="0"/>
              <w:jc w:val="center"/>
              <w:textAlignment w:val="auto"/>
              <w:outlineLvl w:val="9"/>
              <w:rPr>
                <w:rFonts w:ascii="宋体" w:hAnsi="宋体"/>
                <w:color w:val="auto"/>
                <w:szCs w:val="21"/>
                <w:highlight w:val="none"/>
              </w:rPr>
            </w:pPr>
          </w:p>
        </w:tc>
      </w:tr>
      <w:tr w14:paraId="738655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1663C4A">
            <w:pPr>
              <w:pageBreakBefore w:val="0"/>
              <w:kinsoku/>
              <w:wordWrap/>
              <w:overflowPunct/>
              <w:topLinePunct w:val="0"/>
              <w:bidi w:val="0"/>
              <w:jc w:val="center"/>
              <w:textAlignment w:val="auto"/>
              <w:outlineLvl w:val="9"/>
              <w:rPr>
                <w:rFonts w:ascii="宋体" w:hAnsi="宋体"/>
                <w:color w:val="auto"/>
                <w:szCs w:val="21"/>
                <w:highlight w:val="none"/>
              </w:rPr>
            </w:pPr>
          </w:p>
        </w:tc>
        <w:tc>
          <w:tcPr>
            <w:tcW w:w="3653" w:type="dxa"/>
            <w:gridSpan w:val="3"/>
            <w:vAlign w:val="center"/>
          </w:tcPr>
          <w:p w14:paraId="7805667B">
            <w:pPr>
              <w:pageBreakBefore w:val="0"/>
              <w:kinsoku/>
              <w:wordWrap/>
              <w:overflowPunct/>
              <w:topLinePunct w:val="0"/>
              <w:bidi w:val="0"/>
              <w:jc w:val="center"/>
              <w:textAlignment w:val="auto"/>
              <w:outlineLvl w:val="9"/>
              <w:rPr>
                <w:rFonts w:ascii="宋体" w:hAnsi="宋体"/>
                <w:color w:val="auto"/>
                <w:szCs w:val="21"/>
                <w:highlight w:val="none"/>
              </w:rPr>
            </w:pPr>
          </w:p>
        </w:tc>
        <w:tc>
          <w:tcPr>
            <w:tcW w:w="1954" w:type="dxa"/>
            <w:vAlign w:val="center"/>
          </w:tcPr>
          <w:p w14:paraId="600AF028">
            <w:pPr>
              <w:pageBreakBefore w:val="0"/>
              <w:kinsoku/>
              <w:wordWrap/>
              <w:overflowPunct/>
              <w:topLinePunct w:val="0"/>
              <w:bidi w:val="0"/>
              <w:jc w:val="center"/>
              <w:textAlignment w:val="auto"/>
              <w:outlineLvl w:val="9"/>
              <w:rPr>
                <w:rFonts w:ascii="宋体" w:hAnsi="宋体"/>
                <w:color w:val="auto"/>
                <w:szCs w:val="21"/>
                <w:highlight w:val="none"/>
              </w:rPr>
            </w:pPr>
          </w:p>
        </w:tc>
        <w:tc>
          <w:tcPr>
            <w:tcW w:w="2255" w:type="dxa"/>
            <w:vAlign w:val="center"/>
          </w:tcPr>
          <w:p w14:paraId="6469E421">
            <w:pPr>
              <w:pageBreakBefore w:val="0"/>
              <w:kinsoku/>
              <w:wordWrap/>
              <w:overflowPunct/>
              <w:topLinePunct w:val="0"/>
              <w:bidi w:val="0"/>
              <w:jc w:val="center"/>
              <w:textAlignment w:val="auto"/>
              <w:outlineLvl w:val="9"/>
              <w:rPr>
                <w:rFonts w:ascii="宋体" w:hAnsi="宋体"/>
                <w:color w:val="auto"/>
                <w:szCs w:val="21"/>
                <w:highlight w:val="none"/>
              </w:rPr>
            </w:pPr>
          </w:p>
        </w:tc>
      </w:tr>
      <w:tr w14:paraId="4DD282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FF12538">
            <w:pPr>
              <w:pageBreakBefore w:val="0"/>
              <w:kinsoku/>
              <w:wordWrap/>
              <w:overflowPunct/>
              <w:topLinePunct w:val="0"/>
              <w:bidi w:val="0"/>
              <w:jc w:val="center"/>
              <w:textAlignment w:val="auto"/>
              <w:outlineLvl w:val="9"/>
              <w:rPr>
                <w:rFonts w:ascii="宋体" w:hAnsi="宋体"/>
                <w:color w:val="auto"/>
                <w:szCs w:val="21"/>
                <w:highlight w:val="none"/>
              </w:rPr>
            </w:pPr>
          </w:p>
        </w:tc>
        <w:tc>
          <w:tcPr>
            <w:tcW w:w="3653" w:type="dxa"/>
            <w:gridSpan w:val="3"/>
            <w:vAlign w:val="center"/>
          </w:tcPr>
          <w:p w14:paraId="5DFA7EF6">
            <w:pPr>
              <w:pageBreakBefore w:val="0"/>
              <w:kinsoku/>
              <w:wordWrap/>
              <w:overflowPunct/>
              <w:topLinePunct w:val="0"/>
              <w:bidi w:val="0"/>
              <w:jc w:val="center"/>
              <w:textAlignment w:val="auto"/>
              <w:outlineLvl w:val="9"/>
              <w:rPr>
                <w:rFonts w:ascii="宋体" w:hAnsi="宋体"/>
                <w:color w:val="auto"/>
                <w:szCs w:val="21"/>
                <w:highlight w:val="none"/>
              </w:rPr>
            </w:pPr>
          </w:p>
        </w:tc>
        <w:tc>
          <w:tcPr>
            <w:tcW w:w="1954" w:type="dxa"/>
            <w:vAlign w:val="center"/>
          </w:tcPr>
          <w:p w14:paraId="400C4866">
            <w:pPr>
              <w:pageBreakBefore w:val="0"/>
              <w:kinsoku/>
              <w:wordWrap/>
              <w:overflowPunct/>
              <w:topLinePunct w:val="0"/>
              <w:bidi w:val="0"/>
              <w:jc w:val="center"/>
              <w:textAlignment w:val="auto"/>
              <w:outlineLvl w:val="9"/>
              <w:rPr>
                <w:rFonts w:ascii="宋体" w:hAnsi="宋体"/>
                <w:color w:val="auto"/>
                <w:szCs w:val="21"/>
                <w:highlight w:val="none"/>
              </w:rPr>
            </w:pPr>
          </w:p>
        </w:tc>
        <w:tc>
          <w:tcPr>
            <w:tcW w:w="2255" w:type="dxa"/>
            <w:vAlign w:val="center"/>
          </w:tcPr>
          <w:p w14:paraId="76FCDBAA">
            <w:pPr>
              <w:pageBreakBefore w:val="0"/>
              <w:kinsoku/>
              <w:wordWrap/>
              <w:overflowPunct/>
              <w:topLinePunct w:val="0"/>
              <w:bidi w:val="0"/>
              <w:jc w:val="center"/>
              <w:textAlignment w:val="auto"/>
              <w:outlineLvl w:val="9"/>
              <w:rPr>
                <w:rFonts w:ascii="宋体" w:hAnsi="宋体"/>
                <w:color w:val="auto"/>
                <w:szCs w:val="21"/>
                <w:highlight w:val="none"/>
              </w:rPr>
            </w:pPr>
          </w:p>
        </w:tc>
      </w:tr>
      <w:tr w14:paraId="5C4D11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D3530DD">
            <w:pPr>
              <w:pageBreakBefore w:val="0"/>
              <w:kinsoku/>
              <w:wordWrap/>
              <w:overflowPunct/>
              <w:topLinePunct w:val="0"/>
              <w:bidi w:val="0"/>
              <w:jc w:val="center"/>
              <w:textAlignment w:val="auto"/>
              <w:outlineLvl w:val="9"/>
              <w:rPr>
                <w:rFonts w:ascii="宋体" w:hAnsi="宋体"/>
                <w:color w:val="auto"/>
                <w:szCs w:val="21"/>
                <w:highlight w:val="none"/>
              </w:rPr>
            </w:pPr>
          </w:p>
        </w:tc>
        <w:tc>
          <w:tcPr>
            <w:tcW w:w="3653" w:type="dxa"/>
            <w:gridSpan w:val="3"/>
            <w:vAlign w:val="center"/>
          </w:tcPr>
          <w:p w14:paraId="475FAEF9">
            <w:pPr>
              <w:pageBreakBefore w:val="0"/>
              <w:kinsoku/>
              <w:wordWrap/>
              <w:overflowPunct/>
              <w:topLinePunct w:val="0"/>
              <w:bidi w:val="0"/>
              <w:jc w:val="center"/>
              <w:textAlignment w:val="auto"/>
              <w:outlineLvl w:val="9"/>
              <w:rPr>
                <w:rFonts w:ascii="宋体" w:hAnsi="宋体"/>
                <w:color w:val="auto"/>
                <w:szCs w:val="21"/>
                <w:highlight w:val="none"/>
              </w:rPr>
            </w:pPr>
          </w:p>
        </w:tc>
        <w:tc>
          <w:tcPr>
            <w:tcW w:w="1954" w:type="dxa"/>
            <w:vAlign w:val="center"/>
          </w:tcPr>
          <w:p w14:paraId="4573B80E">
            <w:pPr>
              <w:pageBreakBefore w:val="0"/>
              <w:kinsoku/>
              <w:wordWrap/>
              <w:overflowPunct/>
              <w:topLinePunct w:val="0"/>
              <w:bidi w:val="0"/>
              <w:jc w:val="center"/>
              <w:textAlignment w:val="auto"/>
              <w:outlineLvl w:val="9"/>
              <w:rPr>
                <w:rFonts w:ascii="宋体" w:hAnsi="宋体"/>
                <w:color w:val="auto"/>
                <w:szCs w:val="21"/>
                <w:highlight w:val="none"/>
              </w:rPr>
            </w:pPr>
          </w:p>
        </w:tc>
        <w:tc>
          <w:tcPr>
            <w:tcW w:w="2255" w:type="dxa"/>
            <w:vAlign w:val="center"/>
          </w:tcPr>
          <w:p w14:paraId="2424DABC">
            <w:pPr>
              <w:pageBreakBefore w:val="0"/>
              <w:kinsoku/>
              <w:wordWrap/>
              <w:overflowPunct/>
              <w:topLinePunct w:val="0"/>
              <w:bidi w:val="0"/>
              <w:jc w:val="center"/>
              <w:textAlignment w:val="auto"/>
              <w:outlineLvl w:val="9"/>
              <w:rPr>
                <w:rFonts w:ascii="宋体" w:hAnsi="宋体"/>
                <w:color w:val="auto"/>
                <w:szCs w:val="21"/>
                <w:highlight w:val="none"/>
              </w:rPr>
            </w:pPr>
          </w:p>
        </w:tc>
      </w:tr>
      <w:tr w14:paraId="297C20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B49F183">
            <w:pPr>
              <w:pageBreakBefore w:val="0"/>
              <w:kinsoku/>
              <w:wordWrap/>
              <w:overflowPunct/>
              <w:topLinePunct w:val="0"/>
              <w:bidi w:val="0"/>
              <w:jc w:val="center"/>
              <w:textAlignment w:val="auto"/>
              <w:outlineLvl w:val="9"/>
              <w:rPr>
                <w:rFonts w:ascii="宋体" w:hAnsi="宋体"/>
                <w:color w:val="auto"/>
                <w:szCs w:val="21"/>
                <w:highlight w:val="none"/>
              </w:rPr>
            </w:pPr>
          </w:p>
        </w:tc>
        <w:tc>
          <w:tcPr>
            <w:tcW w:w="3653" w:type="dxa"/>
            <w:gridSpan w:val="3"/>
            <w:vAlign w:val="center"/>
          </w:tcPr>
          <w:p w14:paraId="54821E62">
            <w:pPr>
              <w:pageBreakBefore w:val="0"/>
              <w:kinsoku/>
              <w:wordWrap/>
              <w:overflowPunct/>
              <w:topLinePunct w:val="0"/>
              <w:bidi w:val="0"/>
              <w:jc w:val="center"/>
              <w:textAlignment w:val="auto"/>
              <w:outlineLvl w:val="9"/>
              <w:rPr>
                <w:rFonts w:ascii="宋体" w:hAnsi="宋体"/>
                <w:color w:val="auto"/>
                <w:szCs w:val="21"/>
                <w:highlight w:val="none"/>
              </w:rPr>
            </w:pPr>
          </w:p>
        </w:tc>
        <w:tc>
          <w:tcPr>
            <w:tcW w:w="1954" w:type="dxa"/>
            <w:vAlign w:val="center"/>
          </w:tcPr>
          <w:p w14:paraId="33716C22">
            <w:pPr>
              <w:pageBreakBefore w:val="0"/>
              <w:kinsoku/>
              <w:wordWrap/>
              <w:overflowPunct/>
              <w:topLinePunct w:val="0"/>
              <w:bidi w:val="0"/>
              <w:jc w:val="center"/>
              <w:textAlignment w:val="auto"/>
              <w:outlineLvl w:val="9"/>
              <w:rPr>
                <w:rFonts w:ascii="宋体" w:hAnsi="宋体"/>
                <w:color w:val="auto"/>
                <w:szCs w:val="21"/>
                <w:highlight w:val="none"/>
              </w:rPr>
            </w:pPr>
          </w:p>
        </w:tc>
        <w:tc>
          <w:tcPr>
            <w:tcW w:w="2255" w:type="dxa"/>
            <w:vAlign w:val="center"/>
          </w:tcPr>
          <w:p w14:paraId="29EFC452">
            <w:pPr>
              <w:pageBreakBefore w:val="0"/>
              <w:kinsoku/>
              <w:wordWrap/>
              <w:overflowPunct/>
              <w:topLinePunct w:val="0"/>
              <w:bidi w:val="0"/>
              <w:jc w:val="center"/>
              <w:textAlignment w:val="auto"/>
              <w:outlineLvl w:val="9"/>
              <w:rPr>
                <w:rFonts w:ascii="宋体" w:hAnsi="宋体"/>
                <w:color w:val="auto"/>
                <w:szCs w:val="21"/>
                <w:highlight w:val="none"/>
              </w:rPr>
            </w:pPr>
          </w:p>
        </w:tc>
      </w:tr>
    </w:tbl>
    <w:p w14:paraId="60F7FB75">
      <w:pPr>
        <w:pageBreakBefore w:val="0"/>
        <w:kinsoku/>
        <w:wordWrap/>
        <w:overflowPunct/>
        <w:topLinePunct w:val="0"/>
        <w:bidi w:val="0"/>
        <w:spacing w:line="420" w:lineRule="exact"/>
        <w:textAlignment w:val="auto"/>
        <w:outlineLvl w:val="9"/>
        <w:rPr>
          <w:rFonts w:ascii="宋体" w:hAnsi="宋体"/>
          <w:color w:val="auto"/>
          <w:szCs w:val="21"/>
          <w:highlight w:val="none"/>
        </w:rPr>
      </w:pPr>
    </w:p>
    <w:p w14:paraId="722E9071">
      <w:pPr>
        <w:pageBreakBefore w:val="0"/>
        <w:kinsoku/>
        <w:wordWrap/>
        <w:overflowPunct/>
        <w:topLinePunct w:val="0"/>
        <w:bidi w:val="0"/>
        <w:spacing w:line="420" w:lineRule="exact"/>
        <w:textAlignment w:val="auto"/>
        <w:outlineLvl w:val="9"/>
        <w:rPr>
          <w:rFonts w:ascii="黑体" w:hAnsi="宋体" w:eastAsia="黑体"/>
          <w:color w:val="auto"/>
          <w:szCs w:val="21"/>
          <w:highlight w:val="none"/>
        </w:rPr>
      </w:pPr>
      <w:r>
        <w:rPr>
          <w:rFonts w:ascii="宋体" w:hAnsi="宋体"/>
          <w:color w:val="auto"/>
          <w:szCs w:val="21"/>
          <w:highlight w:val="none"/>
        </w:rPr>
        <w:br w:type="page"/>
      </w:r>
      <w:r>
        <w:rPr>
          <w:rFonts w:hint="eastAsia" w:ascii="黑体" w:hAnsi="宋体" w:eastAsia="黑体"/>
          <w:color w:val="auto"/>
          <w:szCs w:val="21"/>
          <w:highlight w:val="none"/>
        </w:rPr>
        <w:t>附2：主要项目管理人员简历表</w:t>
      </w:r>
    </w:p>
    <w:p w14:paraId="0A6B5A15">
      <w:pPr>
        <w:pageBreakBefore w:val="0"/>
        <w:kinsoku/>
        <w:wordWrap/>
        <w:overflowPunct/>
        <w:topLinePunct w:val="0"/>
        <w:bidi w:val="0"/>
        <w:spacing w:line="420" w:lineRule="exact"/>
        <w:ind w:firstLine="359" w:firstLineChars="171"/>
        <w:textAlignment w:val="auto"/>
        <w:outlineLvl w:val="9"/>
        <w:rPr>
          <w:rFonts w:ascii="宋体" w:hAnsi="宋体"/>
          <w:color w:val="auto"/>
          <w:szCs w:val="21"/>
          <w:highlight w:val="none"/>
        </w:rPr>
      </w:pPr>
    </w:p>
    <w:p w14:paraId="33D5DEF5">
      <w:pPr>
        <w:pageBreakBefore w:val="0"/>
        <w:kinsoku/>
        <w:wordWrap/>
        <w:overflowPunct/>
        <w:topLinePunct w:val="0"/>
        <w:bidi w:val="0"/>
        <w:spacing w:line="420" w:lineRule="exact"/>
        <w:ind w:firstLine="359" w:firstLineChars="171"/>
        <w:textAlignment w:val="auto"/>
        <w:outlineLvl w:val="9"/>
        <w:rPr>
          <w:rFonts w:ascii="宋体" w:hAnsi="宋体"/>
          <w:color w:val="auto"/>
          <w:szCs w:val="21"/>
          <w:highlight w:val="none"/>
        </w:rPr>
      </w:pPr>
      <w:r>
        <w:rPr>
          <w:rFonts w:hint="eastAsia" w:ascii="宋体" w:hAnsi="宋体"/>
          <w:color w:val="auto"/>
          <w:szCs w:val="21"/>
          <w:highlight w:val="none"/>
        </w:rPr>
        <w:t>主要项目管理人员指技术负责人、专职安全生产管理人员等岗位人员。</w:t>
      </w:r>
    </w:p>
    <w:tbl>
      <w:tblPr>
        <w:tblStyle w:val="28"/>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72BE68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64627CDB">
            <w:pPr>
              <w:pageBreakBefore w:val="0"/>
              <w:kinsoku/>
              <w:wordWrap/>
              <w:overflowPunct/>
              <w:topLinePunct w:val="0"/>
              <w:bidi w:val="0"/>
              <w:spacing w:line="420" w:lineRule="exact"/>
              <w:textAlignment w:val="auto"/>
              <w:outlineLvl w:val="9"/>
              <w:rPr>
                <w:rFonts w:ascii="宋体" w:hAnsi="宋体"/>
                <w:color w:val="auto"/>
                <w:szCs w:val="21"/>
                <w:highlight w:val="none"/>
              </w:rPr>
            </w:pPr>
            <w:r>
              <w:rPr>
                <w:rFonts w:hint="eastAsia" w:ascii="宋体" w:hAnsi="宋体"/>
                <w:color w:val="auto"/>
                <w:szCs w:val="21"/>
                <w:highlight w:val="none"/>
              </w:rPr>
              <w:t>岗位名称</w:t>
            </w:r>
          </w:p>
        </w:tc>
      </w:tr>
      <w:tr w14:paraId="78ADFF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5640222A">
            <w:pPr>
              <w:pageBreakBefore w:val="0"/>
              <w:kinsoku/>
              <w:wordWrap/>
              <w:overflowPunct/>
              <w:topLinePunct w:val="0"/>
              <w:bidi w:val="0"/>
              <w:spacing w:line="420" w:lineRule="exact"/>
              <w:textAlignment w:val="auto"/>
              <w:outlineLvl w:val="9"/>
              <w:rPr>
                <w:rFonts w:ascii="宋体" w:hAnsi="宋体"/>
                <w:color w:val="auto"/>
                <w:szCs w:val="21"/>
                <w:highlight w:val="none"/>
              </w:rPr>
            </w:pPr>
            <w:r>
              <w:rPr>
                <w:rFonts w:hint="eastAsia" w:ascii="宋体" w:hAnsi="宋体"/>
                <w:color w:val="auto"/>
                <w:szCs w:val="21"/>
                <w:highlight w:val="none"/>
              </w:rPr>
              <w:t>姓    名</w:t>
            </w:r>
          </w:p>
        </w:tc>
        <w:tc>
          <w:tcPr>
            <w:tcW w:w="4420" w:type="dxa"/>
          </w:tcPr>
          <w:p w14:paraId="4FC66C22">
            <w:pPr>
              <w:pageBreakBefore w:val="0"/>
              <w:kinsoku/>
              <w:wordWrap/>
              <w:overflowPunct/>
              <w:topLinePunct w:val="0"/>
              <w:bidi w:val="0"/>
              <w:spacing w:line="420" w:lineRule="exact"/>
              <w:textAlignment w:val="auto"/>
              <w:outlineLvl w:val="9"/>
              <w:rPr>
                <w:rFonts w:ascii="宋体" w:hAnsi="宋体"/>
                <w:color w:val="auto"/>
                <w:szCs w:val="21"/>
                <w:highlight w:val="none"/>
              </w:rPr>
            </w:pPr>
            <w:r>
              <w:rPr>
                <w:rFonts w:hint="eastAsia" w:ascii="宋体" w:hAnsi="宋体"/>
                <w:color w:val="auto"/>
                <w:szCs w:val="21"/>
                <w:highlight w:val="none"/>
              </w:rPr>
              <w:t>年    龄</w:t>
            </w:r>
          </w:p>
        </w:tc>
      </w:tr>
      <w:tr w14:paraId="240B2D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067003E">
            <w:pPr>
              <w:pageBreakBefore w:val="0"/>
              <w:kinsoku/>
              <w:wordWrap/>
              <w:overflowPunct/>
              <w:topLinePunct w:val="0"/>
              <w:bidi w:val="0"/>
              <w:spacing w:line="420" w:lineRule="exact"/>
              <w:textAlignment w:val="auto"/>
              <w:outlineLvl w:val="9"/>
              <w:rPr>
                <w:rFonts w:ascii="宋体" w:hAnsi="宋体"/>
                <w:color w:val="auto"/>
                <w:szCs w:val="21"/>
                <w:highlight w:val="none"/>
              </w:rPr>
            </w:pPr>
            <w:r>
              <w:rPr>
                <w:rFonts w:hint="eastAsia" w:ascii="宋体" w:hAnsi="宋体"/>
                <w:color w:val="auto"/>
                <w:szCs w:val="21"/>
                <w:highlight w:val="none"/>
              </w:rPr>
              <w:t>性    别</w:t>
            </w:r>
          </w:p>
        </w:tc>
        <w:tc>
          <w:tcPr>
            <w:tcW w:w="4420" w:type="dxa"/>
          </w:tcPr>
          <w:p w14:paraId="0A903457">
            <w:pPr>
              <w:pageBreakBefore w:val="0"/>
              <w:kinsoku/>
              <w:wordWrap/>
              <w:overflowPunct/>
              <w:topLinePunct w:val="0"/>
              <w:bidi w:val="0"/>
              <w:spacing w:line="420" w:lineRule="exact"/>
              <w:textAlignment w:val="auto"/>
              <w:outlineLvl w:val="9"/>
              <w:rPr>
                <w:rFonts w:ascii="宋体" w:hAnsi="宋体"/>
                <w:color w:val="auto"/>
                <w:szCs w:val="21"/>
                <w:highlight w:val="none"/>
              </w:rPr>
            </w:pPr>
            <w:r>
              <w:rPr>
                <w:rFonts w:hint="eastAsia" w:ascii="宋体" w:hAnsi="宋体"/>
                <w:color w:val="auto"/>
                <w:szCs w:val="21"/>
                <w:highlight w:val="none"/>
              </w:rPr>
              <w:t>毕业学校</w:t>
            </w:r>
          </w:p>
        </w:tc>
      </w:tr>
      <w:tr w14:paraId="2B8621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9012DB7">
            <w:pPr>
              <w:pageBreakBefore w:val="0"/>
              <w:kinsoku/>
              <w:wordWrap/>
              <w:overflowPunct/>
              <w:topLinePunct w:val="0"/>
              <w:bidi w:val="0"/>
              <w:spacing w:line="420" w:lineRule="exact"/>
              <w:textAlignment w:val="auto"/>
              <w:outlineLvl w:val="9"/>
              <w:rPr>
                <w:rFonts w:ascii="宋体" w:hAnsi="宋体"/>
                <w:color w:val="auto"/>
                <w:szCs w:val="21"/>
                <w:highlight w:val="none"/>
              </w:rPr>
            </w:pPr>
            <w:r>
              <w:rPr>
                <w:rFonts w:hint="eastAsia" w:ascii="宋体" w:hAnsi="宋体"/>
                <w:color w:val="auto"/>
                <w:szCs w:val="21"/>
                <w:highlight w:val="none"/>
              </w:rPr>
              <w:t>学历和专业</w:t>
            </w:r>
          </w:p>
        </w:tc>
        <w:tc>
          <w:tcPr>
            <w:tcW w:w="4420" w:type="dxa"/>
          </w:tcPr>
          <w:p w14:paraId="7DE9AA6A">
            <w:pPr>
              <w:pageBreakBefore w:val="0"/>
              <w:kinsoku/>
              <w:wordWrap/>
              <w:overflowPunct/>
              <w:topLinePunct w:val="0"/>
              <w:bidi w:val="0"/>
              <w:spacing w:line="420" w:lineRule="exact"/>
              <w:textAlignment w:val="auto"/>
              <w:outlineLvl w:val="9"/>
              <w:rPr>
                <w:rFonts w:ascii="宋体" w:hAnsi="宋体"/>
                <w:color w:val="auto"/>
                <w:szCs w:val="21"/>
                <w:highlight w:val="none"/>
              </w:rPr>
            </w:pPr>
            <w:r>
              <w:rPr>
                <w:rFonts w:hint="eastAsia" w:ascii="宋体" w:hAnsi="宋体"/>
                <w:color w:val="auto"/>
                <w:szCs w:val="21"/>
                <w:highlight w:val="none"/>
              </w:rPr>
              <w:t>毕业时间</w:t>
            </w:r>
          </w:p>
        </w:tc>
      </w:tr>
      <w:tr w14:paraId="1BF08D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6BD1FA2F">
            <w:pPr>
              <w:pageBreakBefore w:val="0"/>
              <w:kinsoku/>
              <w:wordWrap/>
              <w:overflowPunct/>
              <w:topLinePunct w:val="0"/>
              <w:bidi w:val="0"/>
              <w:spacing w:line="420" w:lineRule="exact"/>
              <w:textAlignment w:val="auto"/>
              <w:outlineLvl w:val="9"/>
              <w:rPr>
                <w:rFonts w:ascii="宋体" w:hAnsi="宋体"/>
                <w:color w:val="auto"/>
                <w:szCs w:val="21"/>
                <w:highlight w:val="none"/>
              </w:rPr>
            </w:pPr>
            <w:r>
              <w:rPr>
                <w:rFonts w:hint="eastAsia" w:ascii="宋体" w:hAnsi="宋体"/>
                <w:color w:val="auto"/>
                <w:szCs w:val="21"/>
                <w:highlight w:val="none"/>
              </w:rPr>
              <w:t>拥有的执业资格</w:t>
            </w:r>
          </w:p>
        </w:tc>
        <w:tc>
          <w:tcPr>
            <w:tcW w:w="4420" w:type="dxa"/>
          </w:tcPr>
          <w:p w14:paraId="3E81C9AB">
            <w:pPr>
              <w:pageBreakBefore w:val="0"/>
              <w:kinsoku/>
              <w:wordWrap/>
              <w:overflowPunct/>
              <w:topLinePunct w:val="0"/>
              <w:bidi w:val="0"/>
              <w:spacing w:line="420" w:lineRule="exact"/>
              <w:textAlignment w:val="auto"/>
              <w:outlineLvl w:val="9"/>
              <w:rPr>
                <w:rFonts w:ascii="宋体" w:hAnsi="宋体"/>
                <w:color w:val="auto"/>
                <w:szCs w:val="21"/>
                <w:highlight w:val="none"/>
              </w:rPr>
            </w:pPr>
            <w:r>
              <w:rPr>
                <w:rFonts w:hint="eastAsia" w:ascii="宋体" w:hAnsi="宋体"/>
                <w:color w:val="auto"/>
                <w:szCs w:val="21"/>
                <w:highlight w:val="none"/>
              </w:rPr>
              <w:t>专业职称</w:t>
            </w:r>
          </w:p>
        </w:tc>
      </w:tr>
      <w:tr w14:paraId="247E14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97F8126">
            <w:pPr>
              <w:pageBreakBefore w:val="0"/>
              <w:kinsoku/>
              <w:wordWrap/>
              <w:overflowPunct/>
              <w:topLinePunct w:val="0"/>
              <w:bidi w:val="0"/>
              <w:spacing w:line="420" w:lineRule="exact"/>
              <w:textAlignment w:val="auto"/>
              <w:outlineLvl w:val="9"/>
              <w:rPr>
                <w:rFonts w:ascii="宋体" w:hAnsi="宋体"/>
                <w:color w:val="auto"/>
                <w:szCs w:val="21"/>
                <w:highlight w:val="none"/>
              </w:rPr>
            </w:pPr>
            <w:r>
              <w:rPr>
                <w:rFonts w:hint="eastAsia" w:ascii="宋体" w:hAnsi="宋体"/>
                <w:color w:val="auto"/>
                <w:szCs w:val="21"/>
                <w:highlight w:val="none"/>
              </w:rPr>
              <w:t>执业资格证书编号</w:t>
            </w:r>
          </w:p>
        </w:tc>
        <w:tc>
          <w:tcPr>
            <w:tcW w:w="4420" w:type="dxa"/>
          </w:tcPr>
          <w:p w14:paraId="680C18B6">
            <w:pPr>
              <w:pageBreakBefore w:val="0"/>
              <w:kinsoku/>
              <w:wordWrap/>
              <w:overflowPunct/>
              <w:topLinePunct w:val="0"/>
              <w:bidi w:val="0"/>
              <w:spacing w:line="420" w:lineRule="exact"/>
              <w:textAlignment w:val="auto"/>
              <w:outlineLvl w:val="9"/>
              <w:rPr>
                <w:rFonts w:ascii="宋体" w:hAnsi="宋体"/>
                <w:color w:val="auto"/>
                <w:szCs w:val="21"/>
                <w:highlight w:val="none"/>
              </w:rPr>
            </w:pPr>
            <w:r>
              <w:rPr>
                <w:rFonts w:hint="eastAsia" w:ascii="宋体" w:hAnsi="宋体"/>
                <w:color w:val="auto"/>
                <w:szCs w:val="21"/>
                <w:highlight w:val="none"/>
              </w:rPr>
              <w:t>工作年限</w:t>
            </w:r>
          </w:p>
        </w:tc>
      </w:tr>
      <w:tr w14:paraId="00B0B7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1C5BDF9E">
            <w:pPr>
              <w:pageBreakBefore w:val="0"/>
              <w:kinsoku/>
              <w:wordWrap/>
              <w:overflowPunct/>
              <w:topLinePunct w:val="0"/>
              <w:bidi w:val="0"/>
              <w:textAlignment w:val="auto"/>
              <w:outlineLvl w:val="9"/>
              <w:rPr>
                <w:rFonts w:ascii="宋体" w:hAnsi="宋体"/>
                <w:color w:val="auto"/>
                <w:szCs w:val="21"/>
                <w:highlight w:val="none"/>
              </w:rPr>
            </w:pPr>
            <w:r>
              <w:rPr>
                <w:rFonts w:hint="eastAsia" w:ascii="宋体" w:hAnsi="宋体"/>
                <w:color w:val="auto"/>
                <w:szCs w:val="21"/>
                <w:highlight w:val="none"/>
              </w:rPr>
              <w:t>主</w:t>
            </w:r>
          </w:p>
          <w:p w14:paraId="272A7EC4">
            <w:pPr>
              <w:pageBreakBefore w:val="0"/>
              <w:kinsoku/>
              <w:wordWrap/>
              <w:overflowPunct/>
              <w:topLinePunct w:val="0"/>
              <w:bidi w:val="0"/>
              <w:textAlignment w:val="auto"/>
              <w:outlineLvl w:val="9"/>
              <w:rPr>
                <w:rFonts w:ascii="宋体" w:hAnsi="宋体"/>
                <w:color w:val="auto"/>
                <w:szCs w:val="21"/>
                <w:highlight w:val="none"/>
              </w:rPr>
            </w:pPr>
            <w:r>
              <w:rPr>
                <w:rFonts w:hint="eastAsia" w:ascii="宋体" w:hAnsi="宋体"/>
                <w:color w:val="auto"/>
                <w:szCs w:val="21"/>
                <w:highlight w:val="none"/>
              </w:rPr>
              <w:t>要</w:t>
            </w:r>
          </w:p>
          <w:p w14:paraId="79F530C4">
            <w:pPr>
              <w:pageBreakBefore w:val="0"/>
              <w:kinsoku/>
              <w:wordWrap/>
              <w:overflowPunct/>
              <w:topLinePunct w:val="0"/>
              <w:bidi w:val="0"/>
              <w:textAlignment w:val="auto"/>
              <w:outlineLvl w:val="9"/>
              <w:rPr>
                <w:rFonts w:ascii="宋体" w:hAnsi="宋体"/>
                <w:color w:val="auto"/>
                <w:szCs w:val="21"/>
                <w:highlight w:val="none"/>
              </w:rPr>
            </w:pPr>
            <w:r>
              <w:rPr>
                <w:rFonts w:hint="eastAsia" w:ascii="宋体" w:hAnsi="宋体"/>
                <w:color w:val="auto"/>
                <w:szCs w:val="21"/>
                <w:highlight w:val="none"/>
              </w:rPr>
              <w:t>工</w:t>
            </w:r>
          </w:p>
          <w:p w14:paraId="17B941F3">
            <w:pPr>
              <w:pageBreakBefore w:val="0"/>
              <w:kinsoku/>
              <w:wordWrap/>
              <w:overflowPunct/>
              <w:topLinePunct w:val="0"/>
              <w:bidi w:val="0"/>
              <w:textAlignment w:val="auto"/>
              <w:outlineLvl w:val="9"/>
              <w:rPr>
                <w:rFonts w:ascii="宋体" w:hAnsi="宋体"/>
                <w:color w:val="auto"/>
                <w:szCs w:val="21"/>
                <w:highlight w:val="none"/>
              </w:rPr>
            </w:pPr>
            <w:r>
              <w:rPr>
                <w:rFonts w:hint="eastAsia" w:ascii="宋体" w:hAnsi="宋体"/>
                <w:color w:val="auto"/>
                <w:szCs w:val="21"/>
                <w:highlight w:val="none"/>
              </w:rPr>
              <w:t>作</w:t>
            </w:r>
          </w:p>
          <w:p w14:paraId="62DE0095">
            <w:pPr>
              <w:pageBreakBefore w:val="0"/>
              <w:kinsoku/>
              <w:wordWrap/>
              <w:overflowPunct/>
              <w:topLinePunct w:val="0"/>
              <w:bidi w:val="0"/>
              <w:textAlignment w:val="auto"/>
              <w:outlineLvl w:val="9"/>
              <w:rPr>
                <w:rFonts w:ascii="宋体" w:hAnsi="宋体"/>
                <w:color w:val="auto"/>
                <w:szCs w:val="21"/>
                <w:highlight w:val="none"/>
              </w:rPr>
            </w:pPr>
            <w:r>
              <w:rPr>
                <w:rFonts w:hint="eastAsia" w:ascii="宋体" w:hAnsi="宋体"/>
                <w:color w:val="auto"/>
                <w:szCs w:val="21"/>
                <w:highlight w:val="none"/>
              </w:rPr>
              <w:t>业</w:t>
            </w:r>
          </w:p>
          <w:p w14:paraId="365393F0">
            <w:pPr>
              <w:pageBreakBefore w:val="0"/>
              <w:kinsoku/>
              <w:wordWrap/>
              <w:overflowPunct/>
              <w:topLinePunct w:val="0"/>
              <w:bidi w:val="0"/>
              <w:textAlignment w:val="auto"/>
              <w:outlineLvl w:val="9"/>
              <w:rPr>
                <w:rFonts w:ascii="宋体" w:hAnsi="宋体"/>
                <w:color w:val="auto"/>
                <w:szCs w:val="21"/>
                <w:highlight w:val="none"/>
              </w:rPr>
            </w:pPr>
            <w:r>
              <w:rPr>
                <w:rFonts w:hint="eastAsia" w:ascii="宋体" w:hAnsi="宋体"/>
                <w:color w:val="auto"/>
                <w:szCs w:val="21"/>
                <w:highlight w:val="none"/>
              </w:rPr>
              <w:t>绩</w:t>
            </w:r>
          </w:p>
          <w:p w14:paraId="01D349E2">
            <w:pPr>
              <w:pageBreakBefore w:val="0"/>
              <w:kinsoku/>
              <w:wordWrap/>
              <w:overflowPunct/>
              <w:topLinePunct w:val="0"/>
              <w:bidi w:val="0"/>
              <w:textAlignment w:val="auto"/>
              <w:outlineLvl w:val="9"/>
              <w:rPr>
                <w:rFonts w:ascii="宋体" w:hAnsi="宋体"/>
                <w:color w:val="auto"/>
                <w:szCs w:val="21"/>
                <w:highlight w:val="none"/>
              </w:rPr>
            </w:pPr>
            <w:r>
              <w:rPr>
                <w:rFonts w:hint="eastAsia" w:ascii="宋体" w:hAnsi="宋体"/>
                <w:color w:val="auto"/>
                <w:szCs w:val="21"/>
                <w:highlight w:val="none"/>
              </w:rPr>
              <w:t>及</w:t>
            </w:r>
          </w:p>
          <w:p w14:paraId="1669CE51">
            <w:pPr>
              <w:pageBreakBefore w:val="0"/>
              <w:kinsoku/>
              <w:wordWrap/>
              <w:overflowPunct/>
              <w:topLinePunct w:val="0"/>
              <w:bidi w:val="0"/>
              <w:textAlignment w:val="auto"/>
              <w:outlineLvl w:val="9"/>
              <w:rPr>
                <w:rFonts w:ascii="宋体" w:hAnsi="宋体"/>
                <w:color w:val="auto"/>
                <w:szCs w:val="21"/>
                <w:highlight w:val="none"/>
              </w:rPr>
            </w:pPr>
            <w:r>
              <w:rPr>
                <w:rFonts w:hint="eastAsia" w:ascii="宋体" w:hAnsi="宋体"/>
                <w:color w:val="auto"/>
                <w:szCs w:val="21"/>
                <w:highlight w:val="none"/>
              </w:rPr>
              <w:t>担</w:t>
            </w:r>
          </w:p>
          <w:p w14:paraId="1171EC22">
            <w:pPr>
              <w:pageBreakBefore w:val="0"/>
              <w:kinsoku/>
              <w:wordWrap/>
              <w:overflowPunct/>
              <w:topLinePunct w:val="0"/>
              <w:bidi w:val="0"/>
              <w:textAlignment w:val="auto"/>
              <w:outlineLvl w:val="9"/>
              <w:rPr>
                <w:rFonts w:ascii="宋体" w:hAnsi="宋体"/>
                <w:color w:val="auto"/>
                <w:szCs w:val="21"/>
                <w:highlight w:val="none"/>
              </w:rPr>
            </w:pPr>
            <w:r>
              <w:rPr>
                <w:rFonts w:hint="eastAsia" w:ascii="宋体" w:hAnsi="宋体"/>
                <w:color w:val="auto"/>
                <w:szCs w:val="21"/>
                <w:highlight w:val="none"/>
              </w:rPr>
              <w:t>任</w:t>
            </w:r>
          </w:p>
          <w:p w14:paraId="5EF41667">
            <w:pPr>
              <w:pageBreakBefore w:val="0"/>
              <w:kinsoku/>
              <w:wordWrap/>
              <w:overflowPunct/>
              <w:topLinePunct w:val="0"/>
              <w:bidi w:val="0"/>
              <w:textAlignment w:val="auto"/>
              <w:outlineLvl w:val="9"/>
              <w:rPr>
                <w:rFonts w:ascii="宋体" w:hAnsi="宋体"/>
                <w:color w:val="auto"/>
                <w:szCs w:val="21"/>
                <w:highlight w:val="none"/>
              </w:rPr>
            </w:pPr>
            <w:r>
              <w:rPr>
                <w:rFonts w:hint="eastAsia" w:ascii="宋体" w:hAnsi="宋体"/>
                <w:color w:val="auto"/>
                <w:szCs w:val="21"/>
                <w:highlight w:val="none"/>
              </w:rPr>
              <w:t>的</w:t>
            </w:r>
          </w:p>
          <w:p w14:paraId="3E960961">
            <w:pPr>
              <w:pageBreakBefore w:val="0"/>
              <w:kinsoku/>
              <w:wordWrap/>
              <w:overflowPunct/>
              <w:topLinePunct w:val="0"/>
              <w:bidi w:val="0"/>
              <w:textAlignment w:val="auto"/>
              <w:outlineLvl w:val="9"/>
              <w:rPr>
                <w:rFonts w:ascii="宋体" w:hAnsi="宋体"/>
                <w:color w:val="auto"/>
                <w:szCs w:val="21"/>
                <w:highlight w:val="none"/>
              </w:rPr>
            </w:pPr>
            <w:r>
              <w:rPr>
                <w:rFonts w:hint="eastAsia" w:ascii="宋体" w:hAnsi="宋体"/>
                <w:color w:val="auto"/>
                <w:szCs w:val="21"/>
                <w:highlight w:val="none"/>
              </w:rPr>
              <w:t>主</w:t>
            </w:r>
          </w:p>
          <w:p w14:paraId="32A6321A">
            <w:pPr>
              <w:pageBreakBefore w:val="0"/>
              <w:kinsoku/>
              <w:wordWrap/>
              <w:overflowPunct/>
              <w:topLinePunct w:val="0"/>
              <w:bidi w:val="0"/>
              <w:textAlignment w:val="auto"/>
              <w:outlineLvl w:val="9"/>
              <w:rPr>
                <w:rFonts w:ascii="宋体" w:hAnsi="宋体"/>
                <w:color w:val="auto"/>
                <w:szCs w:val="21"/>
                <w:highlight w:val="none"/>
              </w:rPr>
            </w:pPr>
            <w:r>
              <w:rPr>
                <w:rFonts w:hint="eastAsia" w:ascii="宋体" w:hAnsi="宋体"/>
                <w:color w:val="auto"/>
                <w:szCs w:val="21"/>
                <w:highlight w:val="none"/>
              </w:rPr>
              <w:t>要</w:t>
            </w:r>
          </w:p>
          <w:p w14:paraId="0A708249">
            <w:pPr>
              <w:pageBreakBefore w:val="0"/>
              <w:kinsoku/>
              <w:wordWrap/>
              <w:overflowPunct/>
              <w:topLinePunct w:val="0"/>
              <w:bidi w:val="0"/>
              <w:textAlignment w:val="auto"/>
              <w:outlineLvl w:val="9"/>
              <w:rPr>
                <w:rFonts w:ascii="宋体" w:hAnsi="宋体"/>
                <w:color w:val="auto"/>
                <w:szCs w:val="21"/>
                <w:highlight w:val="none"/>
              </w:rPr>
            </w:pPr>
            <w:r>
              <w:rPr>
                <w:rFonts w:hint="eastAsia" w:ascii="宋体" w:hAnsi="宋体"/>
                <w:color w:val="auto"/>
                <w:szCs w:val="21"/>
                <w:highlight w:val="none"/>
              </w:rPr>
              <w:t>工</w:t>
            </w:r>
          </w:p>
          <w:p w14:paraId="6F331B53">
            <w:pPr>
              <w:pageBreakBefore w:val="0"/>
              <w:kinsoku/>
              <w:wordWrap/>
              <w:overflowPunct/>
              <w:topLinePunct w:val="0"/>
              <w:bidi w:val="0"/>
              <w:textAlignment w:val="auto"/>
              <w:outlineLvl w:val="9"/>
              <w:rPr>
                <w:rFonts w:ascii="宋体" w:hAnsi="宋体"/>
                <w:color w:val="auto"/>
                <w:szCs w:val="21"/>
                <w:highlight w:val="none"/>
              </w:rPr>
            </w:pPr>
            <w:r>
              <w:rPr>
                <w:rFonts w:hint="eastAsia" w:ascii="宋体" w:hAnsi="宋体"/>
                <w:color w:val="auto"/>
                <w:szCs w:val="21"/>
                <w:highlight w:val="none"/>
              </w:rPr>
              <w:t>作</w:t>
            </w:r>
          </w:p>
        </w:tc>
      </w:tr>
    </w:tbl>
    <w:p w14:paraId="00B389C9">
      <w:pPr>
        <w:pStyle w:val="45"/>
        <w:pageBreakBefore w:val="0"/>
        <w:kinsoku/>
        <w:wordWrap/>
        <w:overflowPunct/>
        <w:topLinePunct w:val="0"/>
        <w:bidi w:val="0"/>
        <w:ind w:firstLine="210"/>
        <w:textAlignment w:val="auto"/>
        <w:outlineLvl w:val="9"/>
        <w:rPr>
          <w:color w:val="auto"/>
          <w:highlight w:val="none"/>
        </w:rPr>
        <w:sectPr>
          <w:pgSz w:w="11906" w:h="16838"/>
          <w:pgMar w:top="1440" w:right="1800" w:bottom="1440" w:left="1800" w:header="0" w:footer="721" w:gutter="0"/>
          <w:cols w:space="720" w:num="1"/>
        </w:sectPr>
      </w:pPr>
    </w:p>
    <w:p w14:paraId="024D6DF7">
      <w:pPr>
        <w:pStyle w:val="10"/>
        <w:pageBreakBefore w:val="0"/>
        <w:kinsoku/>
        <w:wordWrap/>
        <w:overflowPunct/>
        <w:topLinePunct w:val="0"/>
        <w:bidi w:val="0"/>
        <w:textAlignment w:val="auto"/>
        <w:outlineLvl w:val="9"/>
        <w:rPr>
          <w:b/>
          <w:color w:val="auto"/>
          <w:sz w:val="20"/>
          <w:highlight w:val="none"/>
        </w:rPr>
      </w:pPr>
      <w:r>
        <w:rPr>
          <w:rFonts w:hint="eastAsia" w:ascii="宋体" w:hAnsi="宋体" w:cs="宋体"/>
          <w:color w:val="auto"/>
          <w:sz w:val="24"/>
          <w:highlight w:val="none"/>
        </w:rPr>
        <w:t>格式8</w:t>
      </w:r>
    </w:p>
    <w:p w14:paraId="069677B6">
      <w:pPr>
        <w:pStyle w:val="10"/>
        <w:pageBreakBefore w:val="0"/>
        <w:kinsoku/>
        <w:wordWrap/>
        <w:overflowPunct/>
        <w:topLinePunct w:val="0"/>
        <w:bidi w:val="0"/>
        <w:textAlignment w:val="auto"/>
        <w:outlineLvl w:val="9"/>
        <w:rPr>
          <w:b/>
          <w:color w:val="auto"/>
          <w:sz w:val="20"/>
          <w:highlight w:val="none"/>
        </w:rPr>
      </w:pPr>
    </w:p>
    <w:p w14:paraId="05CD6F61">
      <w:pPr>
        <w:pStyle w:val="10"/>
        <w:pageBreakBefore w:val="0"/>
        <w:kinsoku/>
        <w:wordWrap/>
        <w:overflowPunct/>
        <w:topLinePunct w:val="0"/>
        <w:bidi w:val="0"/>
        <w:spacing w:before="12"/>
        <w:textAlignment w:val="auto"/>
        <w:outlineLvl w:val="9"/>
        <w:rPr>
          <w:b/>
          <w:color w:val="auto"/>
          <w:sz w:val="22"/>
          <w:highlight w:val="none"/>
        </w:rPr>
      </w:pPr>
    </w:p>
    <w:p w14:paraId="57D16BB8">
      <w:pPr>
        <w:pageBreakBefore w:val="0"/>
        <w:kinsoku/>
        <w:wordWrap/>
        <w:overflowPunct/>
        <w:topLinePunct w:val="0"/>
        <w:bidi w:val="0"/>
        <w:spacing w:before="55"/>
        <w:ind w:left="588" w:right="987"/>
        <w:jc w:val="center"/>
        <w:textAlignment w:val="auto"/>
        <w:outlineLvl w:val="9"/>
        <w:rPr>
          <w:b/>
          <w:color w:val="auto"/>
          <w:sz w:val="12"/>
          <w:highlight w:val="none"/>
        </w:rPr>
      </w:pPr>
      <w:r>
        <w:rPr>
          <w:rFonts w:hint="eastAsia"/>
          <w:b/>
          <w:color w:val="auto"/>
          <w:sz w:val="32"/>
          <w:highlight w:val="none"/>
        </w:rPr>
        <w:t>项目管理机构配备情况辅助说明资料</w:t>
      </w:r>
    </w:p>
    <w:p w14:paraId="701C4F51">
      <w:pPr>
        <w:pStyle w:val="10"/>
        <w:pageBreakBefore w:val="0"/>
        <w:kinsoku/>
        <w:wordWrap/>
        <w:overflowPunct/>
        <w:topLinePunct w:val="0"/>
        <w:bidi w:val="0"/>
        <w:spacing w:before="66"/>
        <w:ind w:left="218"/>
        <w:textAlignment w:val="auto"/>
        <w:outlineLvl w:val="9"/>
        <w:rPr>
          <w:color w:val="auto"/>
          <w:highlight w:val="none"/>
        </w:rPr>
      </w:pPr>
      <w:r>
        <w:rPr>
          <w:color w:val="auto"/>
          <w:highlight w:val="none"/>
        </w:rPr>
        <w:pict>
          <v:group id="Group 2" o:spid="_x0000_s1026" o:spt="203" style="position:absolute;left:0pt;margin-left:84.25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color w:val="auto"/>
          <w:highlight w:val="none"/>
        </w:rPr>
        <w:t>项目名称：</w:t>
      </w:r>
    </w:p>
    <w:p w14:paraId="799DDB59">
      <w:pPr>
        <w:pStyle w:val="10"/>
        <w:pageBreakBefore w:val="0"/>
        <w:kinsoku/>
        <w:wordWrap/>
        <w:overflowPunct/>
        <w:topLinePunct w:val="0"/>
        <w:bidi w:val="0"/>
        <w:spacing w:before="10"/>
        <w:textAlignment w:val="auto"/>
        <w:outlineLvl w:val="9"/>
        <w:rPr>
          <w:color w:val="auto"/>
          <w:sz w:val="8"/>
          <w:highlight w:val="none"/>
        </w:rPr>
      </w:pPr>
    </w:p>
    <w:p w14:paraId="2256E300">
      <w:pPr>
        <w:pStyle w:val="10"/>
        <w:pageBreakBefore w:val="0"/>
        <w:kinsoku/>
        <w:wordWrap/>
        <w:overflowPunct/>
        <w:topLinePunct w:val="0"/>
        <w:bidi w:val="0"/>
        <w:spacing w:before="67" w:line="436" w:lineRule="auto"/>
        <w:ind w:left="218" w:right="611" w:firstLine="120"/>
        <w:textAlignment w:val="auto"/>
        <w:outlineLvl w:val="9"/>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12255A09">
      <w:pPr>
        <w:pStyle w:val="10"/>
        <w:pageBreakBefore w:val="0"/>
        <w:kinsoku/>
        <w:wordWrap/>
        <w:overflowPunct/>
        <w:topLinePunct w:val="0"/>
        <w:bidi w:val="0"/>
        <w:spacing w:before="1"/>
        <w:ind w:left="818"/>
        <w:textAlignment w:val="auto"/>
        <w:outlineLvl w:val="9"/>
        <w:rPr>
          <w:color w:val="auto"/>
          <w:highlight w:val="none"/>
        </w:rPr>
      </w:pPr>
      <w:r>
        <w:rPr>
          <w:rFonts w:hint="eastAsia"/>
          <w:color w:val="auto"/>
          <w:highlight w:val="none"/>
        </w:rPr>
        <w:t>2、项目管理机构配备情况说明资料另附（与本投标文件一起装订）</w:t>
      </w:r>
    </w:p>
    <w:p w14:paraId="3E669EB7">
      <w:pPr>
        <w:pageBreakBefore w:val="0"/>
        <w:kinsoku/>
        <w:wordWrap/>
        <w:overflowPunct/>
        <w:topLinePunct w:val="0"/>
        <w:bidi w:val="0"/>
        <w:spacing w:line="360" w:lineRule="auto"/>
        <w:textAlignment w:val="auto"/>
        <w:outlineLvl w:val="9"/>
        <w:rPr>
          <w:rFonts w:ascii="宋体" w:hAnsi="宋体" w:cs="宋体"/>
          <w:color w:val="auto"/>
          <w:sz w:val="24"/>
          <w:highlight w:val="none"/>
        </w:rPr>
      </w:pPr>
      <w:r>
        <w:rPr>
          <w:rFonts w:hint="eastAsia" w:ascii="宋体" w:hAnsi="宋体" w:cs="宋体"/>
          <w:color w:val="auto"/>
          <w:sz w:val="24"/>
          <w:highlight w:val="none"/>
        </w:rPr>
        <w:t>格式9</w:t>
      </w:r>
    </w:p>
    <w:p w14:paraId="2795C602">
      <w:pPr>
        <w:pageBreakBefore w:val="0"/>
        <w:kinsoku/>
        <w:wordWrap/>
        <w:overflowPunct/>
        <w:topLinePunct w:val="0"/>
        <w:bidi w:val="0"/>
        <w:spacing w:line="360" w:lineRule="auto"/>
        <w:ind w:firstLine="1680" w:firstLineChars="700"/>
        <w:textAlignment w:val="auto"/>
        <w:outlineLvl w:val="9"/>
        <w:rPr>
          <w:rFonts w:ascii="宋体" w:hAnsi="宋体" w:cs="宋体"/>
          <w:color w:val="auto"/>
          <w:kern w:val="1"/>
          <w:sz w:val="24"/>
          <w:highlight w:val="none"/>
        </w:rPr>
      </w:pPr>
    </w:p>
    <w:p w14:paraId="1C066A28">
      <w:pPr>
        <w:pageBreakBefore w:val="0"/>
        <w:kinsoku/>
        <w:wordWrap/>
        <w:overflowPunct/>
        <w:topLinePunct w:val="0"/>
        <w:bidi w:val="0"/>
        <w:spacing w:line="360" w:lineRule="auto"/>
        <w:ind w:firstLine="1680" w:firstLineChars="700"/>
        <w:textAlignment w:val="auto"/>
        <w:outlineLvl w:val="9"/>
        <w:rPr>
          <w:rFonts w:ascii="宋体" w:hAnsi="宋体" w:cs="宋体"/>
          <w:color w:val="auto"/>
          <w:kern w:val="1"/>
          <w:sz w:val="24"/>
          <w:highlight w:val="none"/>
        </w:rPr>
      </w:pPr>
      <w:r>
        <w:rPr>
          <w:rFonts w:hint="eastAsia" w:ascii="宋体" w:hAnsi="宋体" w:cs="宋体"/>
          <w:color w:val="auto"/>
          <w:kern w:val="1"/>
          <w:sz w:val="24"/>
          <w:highlight w:val="none"/>
        </w:rPr>
        <w:t>合格供应商的声明函和承诺书</w:t>
      </w:r>
    </w:p>
    <w:p w14:paraId="24A1DC29">
      <w:pPr>
        <w:pageBreakBefore w:val="0"/>
        <w:kinsoku/>
        <w:wordWrap/>
        <w:overflowPunct/>
        <w:topLinePunct w:val="0"/>
        <w:bidi w:val="0"/>
        <w:spacing w:line="360" w:lineRule="auto"/>
        <w:jc w:val="center"/>
        <w:textAlignment w:val="auto"/>
        <w:outlineLvl w:val="9"/>
        <w:rPr>
          <w:rFonts w:ascii="宋体" w:hAnsi="宋体" w:cs="宋体"/>
          <w:b/>
          <w:bCs/>
          <w:color w:val="auto"/>
          <w:sz w:val="24"/>
          <w:highlight w:val="none"/>
        </w:rPr>
      </w:pPr>
    </w:p>
    <w:p w14:paraId="289917AD">
      <w:pPr>
        <w:pageBreakBefore w:val="0"/>
        <w:kinsoku/>
        <w:wordWrap/>
        <w:overflowPunct/>
        <w:topLinePunct w:val="0"/>
        <w:bidi w:val="0"/>
        <w:spacing w:line="360" w:lineRule="auto"/>
        <w:jc w:val="center"/>
        <w:textAlignment w:val="auto"/>
        <w:outlineLvl w:val="9"/>
        <w:rPr>
          <w:rFonts w:ascii="宋体" w:hAnsi="宋体" w:cs="宋体"/>
          <w:b/>
          <w:bCs/>
          <w:color w:val="auto"/>
          <w:sz w:val="24"/>
          <w:highlight w:val="none"/>
        </w:rPr>
      </w:pPr>
    </w:p>
    <w:p w14:paraId="79AE60BB">
      <w:pPr>
        <w:pageBreakBefore w:val="0"/>
        <w:kinsoku/>
        <w:wordWrap/>
        <w:overflowPunct/>
        <w:topLinePunct w:val="0"/>
        <w:bidi w:val="0"/>
        <w:spacing w:line="360" w:lineRule="auto"/>
        <w:jc w:val="center"/>
        <w:textAlignment w:val="auto"/>
        <w:outlineLvl w:val="9"/>
        <w:rPr>
          <w:rFonts w:ascii="宋体" w:hAnsi="宋体" w:cs="宋体"/>
          <w:b/>
          <w:bCs/>
          <w:color w:val="auto"/>
          <w:sz w:val="24"/>
          <w:highlight w:val="none"/>
        </w:rPr>
      </w:pPr>
    </w:p>
    <w:p w14:paraId="794269A8">
      <w:pPr>
        <w:pageBreakBefore w:val="0"/>
        <w:kinsoku/>
        <w:wordWrap/>
        <w:overflowPunct/>
        <w:topLinePunct w:val="0"/>
        <w:bidi w:val="0"/>
        <w:spacing w:line="360" w:lineRule="auto"/>
        <w:jc w:val="center"/>
        <w:textAlignment w:val="auto"/>
        <w:outlineLvl w:val="9"/>
        <w:rPr>
          <w:rFonts w:ascii="宋体" w:hAnsi="宋体" w:cs="宋体"/>
          <w:b/>
          <w:color w:val="auto"/>
          <w:sz w:val="24"/>
          <w:highlight w:val="none"/>
        </w:rPr>
      </w:pPr>
    </w:p>
    <w:p w14:paraId="32F64DA5">
      <w:pPr>
        <w:pageBreakBefore w:val="0"/>
        <w:kinsoku/>
        <w:wordWrap/>
        <w:overflowPunct/>
        <w:topLinePunct w:val="0"/>
        <w:bidi w:val="0"/>
        <w:spacing w:line="360" w:lineRule="auto"/>
        <w:jc w:val="center"/>
        <w:textAlignment w:val="auto"/>
        <w:outlineLvl w:val="9"/>
        <w:rPr>
          <w:rFonts w:ascii="宋体" w:hAnsi="宋体" w:cs="宋体"/>
          <w:b/>
          <w:color w:val="auto"/>
          <w:sz w:val="24"/>
          <w:highlight w:val="none"/>
        </w:rPr>
      </w:pPr>
    </w:p>
    <w:p w14:paraId="061E35C5">
      <w:pPr>
        <w:pageBreakBefore w:val="0"/>
        <w:kinsoku/>
        <w:wordWrap/>
        <w:overflowPunct/>
        <w:topLinePunct w:val="0"/>
        <w:bidi w:val="0"/>
        <w:spacing w:line="360" w:lineRule="auto"/>
        <w:jc w:val="center"/>
        <w:textAlignment w:val="auto"/>
        <w:outlineLvl w:val="9"/>
        <w:rPr>
          <w:rFonts w:ascii="宋体" w:hAnsi="宋体" w:cs="宋体"/>
          <w:b/>
          <w:color w:val="auto"/>
          <w:sz w:val="24"/>
          <w:highlight w:val="none"/>
        </w:rPr>
      </w:pPr>
    </w:p>
    <w:p w14:paraId="61318DF4">
      <w:pPr>
        <w:pageBreakBefore w:val="0"/>
        <w:kinsoku/>
        <w:wordWrap/>
        <w:overflowPunct/>
        <w:topLinePunct w:val="0"/>
        <w:bidi w:val="0"/>
        <w:spacing w:line="360" w:lineRule="auto"/>
        <w:jc w:val="center"/>
        <w:textAlignment w:val="auto"/>
        <w:outlineLvl w:val="9"/>
        <w:rPr>
          <w:rFonts w:ascii="宋体" w:hAnsi="宋体" w:cs="宋体"/>
          <w:b/>
          <w:color w:val="auto"/>
          <w:sz w:val="24"/>
          <w:highlight w:val="none"/>
        </w:rPr>
      </w:pPr>
    </w:p>
    <w:p w14:paraId="2AC3428D">
      <w:pPr>
        <w:pageBreakBefore w:val="0"/>
        <w:kinsoku/>
        <w:wordWrap/>
        <w:overflowPunct/>
        <w:topLinePunct w:val="0"/>
        <w:bidi w:val="0"/>
        <w:spacing w:line="360" w:lineRule="auto"/>
        <w:jc w:val="center"/>
        <w:textAlignment w:val="auto"/>
        <w:outlineLvl w:val="9"/>
        <w:rPr>
          <w:rFonts w:ascii="宋体" w:hAnsi="宋体" w:cs="宋体"/>
          <w:b/>
          <w:color w:val="auto"/>
          <w:sz w:val="24"/>
          <w:highlight w:val="none"/>
        </w:rPr>
      </w:pPr>
    </w:p>
    <w:p w14:paraId="3EA73154">
      <w:pPr>
        <w:pageBreakBefore w:val="0"/>
        <w:kinsoku/>
        <w:wordWrap/>
        <w:overflowPunct/>
        <w:topLinePunct w:val="0"/>
        <w:bidi w:val="0"/>
        <w:spacing w:line="360" w:lineRule="auto"/>
        <w:jc w:val="center"/>
        <w:textAlignment w:val="auto"/>
        <w:outlineLvl w:val="9"/>
        <w:rPr>
          <w:rFonts w:ascii="宋体" w:hAnsi="宋体" w:cs="宋体"/>
          <w:b/>
          <w:color w:val="auto"/>
          <w:sz w:val="24"/>
          <w:highlight w:val="none"/>
        </w:rPr>
      </w:pPr>
    </w:p>
    <w:p w14:paraId="15DEB529">
      <w:pPr>
        <w:pageBreakBefore w:val="0"/>
        <w:kinsoku/>
        <w:wordWrap/>
        <w:overflowPunct/>
        <w:topLinePunct w:val="0"/>
        <w:bidi w:val="0"/>
        <w:spacing w:line="360" w:lineRule="auto"/>
        <w:jc w:val="center"/>
        <w:textAlignment w:val="auto"/>
        <w:outlineLvl w:val="9"/>
        <w:rPr>
          <w:rFonts w:ascii="宋体" w:hAnsi="宋体" w:cs="宋体"/>
          <w:b/>
          <w:color w:val="auto"/>
          <w:sz w:val="24"/>
          <w:highlight w:val="none"/>
        </w:rPr>
      </w:pPr>
    </w:p>
    <w:p w14:paraId="04E9949F">
      <w:pPr>
        <w:pageBreakBefore w:val="0"/>
        <w:kinsoku/>
        <w:wordWrap/>
        <w:overflowPunct/>
        <w:topLinePunct w:val="0"/>
        <w:bidi w:val="0"/>
        <w:spacing w:line="360" w:lineRule="auto"/>
        <w:jc w:val="center"/>
        <w:textAlignment w:val="auto"/>
        <w:outlineLvl w:val="9"/>
        <w:rPr>
          <w:rFonts w:ascii="宋体" w:hAnsi="宋体" w:cs="宋体"/>
          <w:b/>
          <w:color w:val="auto"/>
          <w:sz w:val="24"/>
          <w:highlight w:val="none"/>
        </w:rPr>
      </w:pPr>
    </w:p>
    <w:p w14:paraId="62C697BE">
      <w:pPr>
        <w:pageBreakBefore w:val="0"/>
        <w:kinsoku/>
        <w:wordWrap/>
        <w:overflowPunct/>
        <w:topLinePunct w:val="0"/>
        <w:bidi w:val="0"/>
        <w:spacing w:line="360" w:lineRule="auto"/>
        <w:jc w:val="center"/>
        <w:textAlignment w:val="auto"/>
        <w:outlineLvl w:val="9"/>
        <w:rPr>
          <w:rFonts w:ascii="宋体" w:hAnsi="宋体" w:cs="宋体"/>
          <w:b/>
          <w:color w:val="auto"/>
          <w:sz w:val="24"/>
          <w:highlight w:val="none"/>
        </w:rPr>
      </w:pPr>
    </w:p>
    <w:p w14:paraId="16103F32">
      <w:pPr>
        <w:pageBreakBefore w:val="0"/>
        <w:kinsoku/>
        <w:wordWrap/>
        <w:overflowPunct/>
        <w:topLinePunct w:val="0"/>
        <w:bidi w:val="0"/>
        <w:spacing w:line="360" w:lineRule="auto"/>
        <w:jc w:val="center"/>
        <w:textAlignment w:val="auto"/>
        <w:outlineLvl w:val="9"/>
        <w:rPr>
          <w:rFonts w:ascii="宋体" w:hAnsi="宋体" w:cs="宋体"/>
          <w:b/>
          <w:color w:val="auto"/>
          <w:sz w:val="24"/>
          <w:highlight w:val="none"/>
        </w:rPr>
      </w:pPr>
    </w:p>
    <w:p w14:paraId="69B335D5">
      <w:pPr>
        <w:pageBreakBefore w:val="0"/>
        <w:kinsoku/>
        <w:wordWrap/>
        <w:overflowPunct/>
        <w:topLinePunct w:val="0"/>
        <w:bidi w:val="0"/>
        <w:spacing w:line="360" w:lineRule="auto"/>
        <w:jc w:val="center"/>
        <w:textAlignment w:val="auto"/>
        <w:outlineLvl w:val="9"/>
        <w:rPr>
          <w:rFonts w:ascii="宋体" w:hAnsi="宋体" w:cs="宋体"/>
          <w:b/>
          <w:color w:val="auto"/>
          <w:sz w:val="24"/>
          <w:highlight w:val="none"/>
        </w:rPr>
      </w:pPr>
    </w:p>
    <w:p w14:paraId="041189BC">
      <w:pPr>
        <w:pageBreakBefore w:val="0"/>
        <w:kinsoku/>
        <w:wordWrap/>
        <w:overflowPunct/>
        <w:topLinePunct w:val="0"/>
        <w:bidi w:val="0"/>
        <w:spacing w:line="380" w:lineRule="exact"/>
        <w:ind w:firstLine="3360" w:firstLineChars="1400"/>
        <w:textAlignment w:val="auto"/>
        <w:outlineLvl w:val="9"/>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02DE6143">
      <w:pPr>
        <w:pageBreakBefore w:val="0"/>
        <w:kinsoku/>
        <w:wordWrap/>
        <w:overflowPunct/>
        <w:topLinePunct w:val="0"/>
        <w:bidi w:val="0"/>
        <w:spacing w:line="380" w:lineRule="exact"/>
        <w:ind w:right="640" w:firstLine="1560" w:firstLineChars="650"/>
        <w:textAlignment w:val="auto"/>
        <w:outlineLvl w:val="9"/>
        <w:rPr>
          <w:rFonts w:ascii="宋体" w:hAnsi="宋体" w:cs="宋体"/>
          <w:color w:val="auto"/>
          <w:sz w:val="24"/>
          <w:highlight w:val="none"/>
        </w:rPr>
      </w:pPr>
    </w:p>
    <w:p w14:paraId="59638B01">
      <w:pPr>
        <w:pageBreakBefore w:val="0"/>
        <w:kinsoku/>
        <w:wordWrap/>
        <w:overflowPunct/>
        <w:topLinePunct w:val="0"/>
        <w:bidi w:val="0"/>
        <w:spacing w:line="360" w:lineRule="auto"/>
        <w:jc w:val="center"/>
        <w:textAlignment w:val="auto"/>
        <w:outlineLvl w:val="9"/>
        <w:rPr>
          <w:rFonts w:ascii="宋体" w:hAnsi="宋体" w:cs="宋体"/>
          <w:b/>
          <w:color w:val="auto"/>
          <w:sz w:val="24"/>
          <w:highlight w:val="none"/>
        </w:rPr>
      </w:pPr>
      <w:r>
        <w:rPr>
          <w:rFonts w:hint="eastAsia" w:ascii="宋体" w:hAnsi="宋体" w:cs="宋体"/>
          <w:color w:val="auto"/>
          <w:sz w:val="24"/>
          <w:highlight w:val="none"/>
        </w:rPr>
        <w:t xml:space="preserve">      年   月    日</w:t>
      </w:r>
    </w:p>
    <w:p w14:paraId="3BD072BA">
      <w:pPr>
        <w:pageBreakBefore w:val="0"/>
        <w:kinsoku/>
        <w:wordWrap/>
        <w:overflowPunct/>
        <w:topLinePunct w:val="0"/>
        <w:bidi w:val="0"/>
        <w:textAlignment w:val="auto"/>
        <w:outlineLvl w:val="9"/>
        <w:rPr>
          <w:rFonts w:ascii="宋体" w:hAnsi="宋体" w:cs="宋体"/>
          <w:color w:val="auto"/>
          <w:sz w:val="24"/>
          <w:highlight w:val="none"/>
        </w:rPr>
      </w:pPr>
      <w:r>
        <w:rPr>
          <w:rFonts w:ascii="宋体" w:hAnsi="宋体" w:cs="宋体"/>
          <w:color w:val="auto"/>
          <w:sz w:val="24"/>
          <w:highlight w:val="none"/>
        </w:rPr>
        <w:br w:type="page"/>
      </w:r>
    </w:p>
    <w:p w14:paraId="266B3539">
      <w:pPr>
        <w:pageBreakBefore w:val="0"/>
        <w:kinsoku/>
        <w:wordWrap/>
        <w:overflowPunct/>
        <w:topLinePunct w:val="0"/>
        <w:bidi w:val="0"/>
        <w:spacing w:line="380" w:lineRule="exact"/>
        <w:textAlignment w:val="auto"/>
        <w:outlineLvl w:val="9"/>
        <w:rPr>
          <w:rFonts w:ascii="宋体" w:hAnsi="宋体" w:cs="宋体"/>
          <w:color w:val="auto"/>
          <w:sz w:val="24"/>
          <w:highlight w:val="none"/>
        </w:rPr>
      </w:pPr>
      <w:r>
        <w:rPr>
          <w:rFonts w:hint="eastAsia" w:ascii="宋体" w:hAnsi="宋体" w:cs="宋体"/>
          <w:color w:val="auto"/>
          <w:sz w:val="24"/>
          <w:highlight w:val="none"/>
        </w:rPr>
        <w:t>格式10</w:t>
      </w:r>
    </w:p>
    <w:p w14:paraId="35E0E336">
      <w:pPr>
        <w:pageBreakBefore w:val="0"/>
        <w:kinsoku/>
        <w:wordWrap/>
        <w:overflowPunct/>
        <w:topLinePunct w:val="0"/>
        <w:bidi w:val="0"/>
        <w:spacing w:line="380" w:lineRule="exact"/>
        <w:jc w:val="center"/>
        <w:textAlignment w:val="auto"/>
        <w:outlineLvl w:val="9"/>
        <w:rPr>
          <w:rFonts w:ascii="宋体" w:hAnsi="宋体" w:cs="宋体"/>
          <w:color w:val="auto"/>
          <w:sz w:val="24"/>
          <w:highlight w:val="none"/>
        </w:rPr>
      </w:pPr>
      <w:r>
        <w:rPr>
          <w:rFonts w:hint="eastAsia" w:ascii="宋体" w:hAnsi="宋体" w:cs="宋体"/>
          <w:color w:val="auto"/>
          <w:sz w:val="24"/>
          <w:highlight w:val="none"/>
        </w:rPr>
        <w:t>售后服务承诺</w:t>
      </w:r>
    </w:p>
    <w:p w14:paraId="706D66B2">
      <w:pPr>
        <w:pageBreakBefore w:val="0"/>
        <w:kinsoku/>
        <w:wordWrap/>
        <w:overflowPunct/>
        <w:topLinePunct w:val="0"/>
        <w:bidi w:val="0"/>
        <w:spacing w:line="380" w:lineRule="exact"/>
        <w:jc w:val="center"/>
        <w:textAlignment w:val="auto"/>
        <w:outlineLvl w:val="9"/>
        <w:rPr>
          <w:rFonts w:ascii="宋体" w:hAnsi="宋体" w:cs="宋体"/>
          <w:color w:val="auto"/>
          <w:sz w:val="24"/>
          <w:highlight w:val="none"/>
        </w:rPr>
      </w:pPr>
    </w:p>
    <w:p w14:paraId="5E8DE401">
      <w:pPr>
        <w:pageBreakBefore w:val="0"/>
        <w:kinsoku/>
        <w:wordWrap/>
        <w:overflowPunct/>
        <w:topLinePunct w:val="0"/>
        <w:bidi w:val="0"/>
        <w:spacing w:line="380" w:lineRule="exact"/>
        <w:ind w:firstLine="360" w:firstLineChars="150"/>
        <w:textAlignment w:val="auto"/>
        <w:outlineLvl w:val="9"/>
        <w:rPr>
          <w:rFonts w:ascii="宋体" w:hAnsi="宋体" w:cs="宋体"/>
          <w:color w:val="auto"/>
          <w:sz w:val="24"/>
          <w:highlight w:val="none"/>
        </w:rPr>
      </w:pPr>
    </w:p>
    <w:p w14:paraId="482F61F0">
      <w:pPr>
        <w:pStyle w:val="44"/>
        <w:pageBreakBefore w:val="0"/>
        <w:kinsoku/>
        <w:wordWrap/>
        <w:overflowPunct/>
        <w:topLinePunct w:val="0"/>
        <w:bidi w:val="0"/>
        <w:textAlignment w:val="auto"/>
        <w:outlineLvl w:val="9"/>
        <w:rPr>
          <w:rFonts w:ascii="宋体" w:hAnsi="宋体" w:cs="宋体"/>
          <w:color w:val="auto"/>
          <w:sz w:val="24"/>
          <w:szCs w:val="24"/>
          <w:highlight w:val="none"/>
        </w:rPr>
      </w:pPr>
    </w:p>
    <w:p w14:paraId="4F17EFBE">
      <w:pPr>
        <w:pStyle w:val="44"/>
        <w:pageBreakBefore w:val="0"/>
        <w:kinsoku/>
        <w:wordWrap/>
        <w:overflowPunct/>
        <w:topLinePunct w:val="0"/>
        <w:bidi w:val="0"/>
        <w:textAlignment w:val="auto"/>
        <w:outlineLvl w:val="9"/>
        <w:rPr>
          <w:rFonts w:ascii="宋体" w:hAnsi="宋体" w:cs="宋体"/>
          <w:color w:val="auto"/>
          <w:sz w:val="24"/>
          <w:szCs w:val="24"/>
          <w:highlight w:val="none"/>
        </w:rPr>
      </w:pPr>
    </w:p>
    <w:p w14:paraId="4604BF43">
      <w:pPr>
        <w:pStyle w:val="44"/>
        <w:pageBreakBefore w:val="0"/>
        <w:kinsoku/>
        <w:wordWrap/>
        <w:overflowPunct/>
        <w:topLinePunct w:val="0"/>
        <w:bidi w:val="0"/>
        <w:textAlignment w:val="auto"/>
        <w:outlineLvl w:val="9"/>
        <w:rPr>
          <w:rFonts w:ascii="宋体" w:hAnsi="宋体" w:cs="宋体"/>
          <w:color w:val="auto"/>
          <w:sz w:val="24"/>
          <w:szCs w:val="24"/>
          <w:highlight w:val="none"/>
        </w:rPr>
      </w:pPr>
    </w:p>
    <w:p w14:paraId="7B90ECBD">
      <w:pPr>
        <w:pStyle w:val="44"/>
        <w:pageBreakBefore w:val="0"/>
        <w:kinsoku/>
        <w:wordWrap/>
        <w:overflowPunct/>
        <w:topLinePunct w:val="0"/>
        <w:bidi w:val="0"/>
        <w:textAlignment w:val="auto"/>
        <w:outlineLvl w:val="9"/>
        <w:rPr>
          <w:rFonts w:ascii="宋体" w:hAnsi="宋体" w:cs="宋体"/>
          <w:color w:val="auto"/>
          <w:sz w:val="24"/>
          <w:szCs w:val="24"/>
          <w:highlight w:val="none"/>
        </w:rPr>
      </w:pPr>
    </w:p>
    <w:p w14:paraId="7ABAAA5B">
      <w:pPr>
        <w:pStyle w:val="44"/>
        <w:pageBreakBefore w:val="0"/>
        <w:kinsoku/>
        <w:wordWrap/>
        <w:overflowPunct/>
        <w:topLinePunct w:val="0"/>
        <w:bidi w:val="0"/>
        <w:textAlignment w:val="auto"/>
        <w:outlineLvl w:val="9"/>
        <w:rPr>
          <w:rFonts w:ascii="宋体" w:hAnsi="宋体" w:cs="宋体"/>
          <w:color w:val="auto"/>
          <w:sz w:val="24"/>
          <w:szCs w:val="24"/>
          <w:highlight w:val="none"/>
        </w:rPr>
      </w:pPr>
    </w:p>
    <w:p w14:paraId="27A575EA">
      <w:pPr>
        <w:pStyle w:val="44"/>
        <w:pageBreakBefore w:val="0"/>
        <w:kinsoku/>
        <w:wordWrap/>
        <w:overflowPunct/>
        <w:topLinePunct w:val="0"/>
        <w:bidi w:val="0"/>
        <w:textAlignment w:val="auto"/>
        <w:outlineLvl w:val="9"/>
        <w:rPr>
          <w:rFonts w:ascii="宋体" w:hAnsi="宋体" w:cs="宋体"/>
          <w:color w:val="auto"/>
          <w:sz w:val="24"/>
          <w:szCs w:val="24"/>
          <w:highlight w:val="none"/>
        </w:rPr>
      </w:pPr>
    </w:p>
    <w:p w14:paraId="09550D1C">
      <w:pPr>
        <w:pageBreakBefore w:val="0"/>
        <w:kinsoku/>
        <w:wordWrap/>
        <w:overflowPunct/>
        <w:topLinePunct w:val="0"/>
        <w:bidi w:val="0"/>
        <w:spacing w:line="380" w:lineRule="exact"/>
        <w:textAlignment w:val="auto"/>
        <w:outlineLvl w:val="9"/>
        <w:rPr>
          <w:rFonts w:ascii="宋体" w:hAnsi="宋体" w:cs="宋体"/>
          <w:color w:val="auto"/>
          <w:sz w:val="24"/>
          <w:highlight w:val="none"/>
        </w:rPr>
      </w:pPr>
    </w:p>
    <w:p w14:paraId="1B5025FD">
      <w:pPr>
        <w:pageBreakBefore w:val="0"/>
        <w:kinsoku/>
        <w:wordWrap/>
        <w:overflowPunct/>
        <w:topLinePunct w:val="0"/>
        <w:bidi w:val="0"/>
        <w:spacing w:line="380" w:lineRule="exact"/>
        <w:ind w:firstLine="4008" w:firstLineChars="1670"/>
        <w:textAlignment w:val="auto"/>
        <w:outlineLvl w:val="9"/>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225DE64E">
      <w:pPr>
        <w:pageBreakBefore w:val="0"/>
        <w:kinsoku/>
        <w:wordWrap/>
        <w:overflowPunct/>
        <w:topLinePunct w:val="0"/>
        <w:bidi w:val="0"/>
        <w:spacing w:line="380" w:lineRule="exact"/>
        <w:ind w:right="640" w:firstLine="1560" w:firstLineChars="650"/>
        <w:textAlignment w:val="auto"/>
        <w:outlineLvl w:val="9"/>
        <w:rPr>
          <w:rFonts w:ascii="宋体" w:hAnsi="宋体" w:cs="宋体"/>
          <w:color w:val="auto"/>
          <w:sz w:val="24"/>
          <w:highlight w:val="none"/>
        </w:rPr>
      </w:pPr>
    </w:p>
    <w:p w14:paraId="2FFC1F11">
      <w:pPr>
        <w:pageBreakBefore w:val="0"/>
        <w:kinsoku/>
        <w:wordWrap/>
        <w:overflowPunct/>
        <w:topLinePunct w:val="0"/>
        <w:bidi w:val="0"/>
        <w:spacing w:line="380" w:lineRule="exact"/>
        <w:ind w:right="640" w:firstLine="4680" w:firstLineChars="1950"/>
        <w:textAlignment w:val="auto"/>
        <w:outlineLvl w:val="9"/>
        <w:rPr>
          <w:rFonts w:ascii="宋体" w:hAnsi="宋体" w:cs="宋体"/>
          <w:color w:val="auto"/>
          <w:sz w:val="24"/>
          <w:highlight w:val="none"/>
        </w:rPr>
      </w:pPr>
    </w:p>
    <w:p w14:paraId="59680DCC">
      <w:pPr>
        <w:pageBreakBefore w:val="0"/>
        <w:kinsoku/>
        <w:wordWrap/>
        <w:overflowPunct/>
        <w:topLinePunct w:val="0"/>
        <w:bidi w:val="0"/>
        <w:spacing w:line="380" w:lineRule="exact"/>
        <w:jc w:val="center"/>
        <w:textAlignment w:val="auto"/>
        <w:outlineLvl w:val="9"/>
        <w:rPr>
          <w:rFonts w:ascii="宋体" w:hAnsi="宋体" w:cs="宋体"/>
          <w:color w:val="auto"/>
          <w:sz w:val="24"/>
          <w:highlight w:val="none"/>
        </w:rPr>
      </w:pPr>
    </w:p>
    <w:p w14:paraId="4E52C695">
      <w:pPr>
        <w:pageBreakBefore w:val="0"/>
        <w:kinsoku/>
        <w:wordWrap/>
        <w:overflowPunct/>
        <w:topLinePunct w:val="0"/>
        <w:bidi w:val="0"/>
        <w:spacing w:line="380" w:lineRule="exact"/>
        <w:ind w:firstLine="3600" w:firstLineChars="1500"/>
        <w:textAlignment w:val="auto"/>
        <w:outlineLvl w:val="9"/>
        <w:rPr>
          <w:rFonts w:ascii="宋体" w:hAnsi="宋体" w:cs="宋体"/>
          <w:color w:val="auto"/>
          <w:sz w:val="24"/>
          <w:highlight w:val="none"/>
        </w:rPr>
      </w:pPr>
      <w:r>
        <w:rPr>
          <w:rFonts w:hint="eastAsia" w:ascii="宋体" w:hAnsi="宋体" w:cs="宋体"/>
          <w:color w:val="auto"/>
          <w:sz w:val="24"/>
          <w:highlight w:val="none"/>
        </w:rPr>
        <w:t xml:space="preserve">      年   月    日</w:t>
      </w:r>
    </w:p>
    <w:p w14:paraId="290E6499">
      <w:pPr>
        <w:pageBreakBefore w:val="0"/>
        <w:kinsoku/>
        <w:wordWrap/>
        <w:overflowPunct/>
        <w:topLinePunct w:val="0"/>
        <w:bidi w:val="0"/>
        <w:spacing w:line="360" w:lineRule="auto"/>
        <w:jc w:val="center"/>
        <w:textAlignment w:val="auto"/>
        <w:outlineLvl w:val="9"/>
        <w:rPr>
          <w:rFonts w:ascii="宋体" w:hAnsi="宋体" w:cs="宋体"/>
          <w:b/>
          <w:bCs/>
          <w:color w:val="auto"/>
          <w:sz w:val="24"/>
          <w:highlight w:val="none"/>
        </w:rPr>
      </w:pPr>
      <w:r>
        <w:rPr>
          <w:rFonts w:hint="eastAsia" w:ascii="宋体" w:hAnsi="宋体" w:cs="宋体"/>
          <w:b/>
          <w:bCs/>
          <w:color w:val="auto"/>
          <w:sz w:val="24"/>
          <w:highlight w:val="none"/>
        </w:rPr>
        <w:br w:type="page"/>
      </w:r>
    </w:p>
    <w:p w14:paraId="64C00F94">
      <w:pPr>
        <w:pageBreakBefore w:val="0"/>
        <w:kinsoku/>
        <w:wordWrap/>
        <w:overflowPunct/>
        <w:topLinePunct w:val="0"/>
        <w:bidi w:val="0"/>
        <w:spacing w:line="380" w:lineRule="exact"/>
        <w:jc w:val="center"/>
        <w:textAlignment w:val="auto"/>
        <w:outlineLvl w:val="9"/>
        <w:rPr>
          <w:rFonts w:hint="eastAsia" w:ascii="宋体" w:hAnsi="宋体" w:eastAsia="宋体" w:cs="宋体"/>
          <w:color w:val="auto"/>
          <w:sz w:val="24"/>
          <w:highlight w:val="none"/>
        </w:rPr>
      </w:pPr>
      <w:r>
        <w:rPr>
          <w:rFonts w:hint="eastAsia" w:ascii="宋体" w:hAnsi="宋体" w:cs="宋体"/>
          <w:color w:val="auto"/>
          <w:sz w:val="24"/>
          <w:highlight w:val="none"/>
        </w:rPr>
        <w:t>格式11</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中小企业声明函（工程、服务）</w:t>
      </w:r>
    </w:p>
    <w:p w14:paraId="7FD9730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b/>
          <w:bCs/>
          <w:color w:val="auto"/>
          <w:sz w:val="32"/>
          <w:szCs w:val="32"/>
          <w:highlight w:val="none"/>
        </w:rPr>
      </w:pPr>
    </w:p>
    <w:p w14:paraId="54CE29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0BED7D0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747E18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34290E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25FB90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552A41C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30BC83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11DC1E51">
      <w:pPr>
        <w:pStyle w:val="44"/>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12B5A0B3">
      <w:pPr>
        <w:pStyle w:val="6"/>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4451F096">
      <w:pPr>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2800C396">
      <w:pPr>
        <w:pStyle w:val="44"/>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280E9D69">
      <w:pPr>
        <w:pStyle w:val="6"/>
        <w:pageBreakBefore w:val="0"/>
        <w:kinsoku/>
        <w:wordWrap/>
        <w:overflowPunct/>
        <w:topLinePunct w:val="0"/>
        <w:bidi w:val="0"/>
        <w:textAlignment w:val="auto"/>
        <w:outlineLvl w:val="9"/>
        <w:rPr>
          <w:rFonts w:hint="eastAsia"/>
          <w:color w:val="auto"/>
          <w:highlight w:val="none"/>
        </w:rPr>
      </w:pPr>
    </w:p>
    <w:p w14:paraId="52AD95A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02DA9C8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5CA13AE5">
      <w:pPr>
        <w:pageBreakBefore w:val="0"/>
        <w:kinsoku/>
        <w:wordWrap/>
        <w:overflowPunct/>
        <w:topLinePunct w:val="0"/>
        <w:bidi w:val="0"/>
        <w:textAlignment w:val="auto"/>
        <w:outlineLvl w:val="9"/>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br w:type="page"/>
      </w:r>
    </w:p>
    <w:p w14:paraId="038CB52E">
      <w:pPr>
        <w:pageBreakBefore w:val="0"/>
        <w:kinsoku/>
        <w:wordWrap/>
        <w:overflowPunct/>
        <w:topLinePunct w:val="0"/>
        <w:bidi w:val="0"/>
        <w:spacing w:line="360" w:lineRule="auto"/>
        <w:textAlignment w:val="auto"/>
        <w:outlineLvl w:val="9"/>
        <w:rPr>
          <w:rFonts w:ascii="宋体" w:hAnsi="宋体" w:cs="宋体"/>
          <w:color w:val="auto"/>
          <w:sz w:val="24"/>
          <w:highlight w:val="none"/>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其他资料</w:t>
      </w:r>
    </w:p>
    <w:p w14:paraId="337DC95B">
      <w:pPr>
        <w:pStyle w:val="45"/>
        <w:pageBreakBefore w:val="0"/>
        <w:kinsoku/>
        <w:wordWrap/>
        <w:overflowPunct/>
        <w:topLinePunct w:val="0"/>
        <w:bidi w:val="0"/>
        <w:ind w:firstLine="240"/>
        <w:textAlignment w:val="auto"/>
        <w:outlineLvl w:val="9"/>
        <w:rPr>
          <w:rFonts w:ascii="宋体" w:hAnsi="宋体" w:cs="宋体"/>
          <w:color w:val="auto"/>
          <w:sz w:val="24"/>
          <w:highlight w:val="none"/>
        </w:rPr>
      </w:pPr>
    </w:p>
    <w:p w14:paraId="10D66AFF">
      <w:pPr>
        <w:pStyle w:val="45"/>
        <w:pageBreakBefore w:val="0"/>
        <w:kinsoku/>
        <w:wordWrap/>
        <w:overflowPunct/>
        <w:topLinePunct w:val="0"/>
        <w:bidi w:val="0"/>
        <w:ind w:firstLine="240"/>
        <w:textAlignment w:val="auto"/>
        <w:outlineLvl w:val="9"/>
        <w:rPr>
          <w:rFonts w:ascii="宋体" w:hAnsi="宋体" w:cs="宋体"/>
          <w:color w:val="auto"/>
          <w:sz w:val="24"/>
          <w:highlight w:val="none"/>
        </w:rPr>
      </w:pPr>
    </w:p>
    <w:p w14:paraId="3AAAE76D">
      <w:pPr>
        <w:pStyle w:val="45"/>
        <w:pageBreakBefore w:val="0"/>
        <w:kinsoku/>
        <w:wordWrap/>
        <w:overflowPunct/>
        <w:topLinePunct w:val="0"/>
        <w:bidi w:val="0"/>
        <w:ind w:firstLine="240"/>
        <w:textAlignment w:val="auto"/>
        <w:outlineLvl w:val="9"/>
        <w:rPr>
          <w:rFonts w:ascii="宋体" w:hAnsi="宋体" w:cs="宋体"/>
          <w:color w:val="auto"/>
          <w:sz w:val="24"/>
          <w:highlight w:val="none"/>
        </w:rPr>
      </w:pPr>
    </w:p>
    <w:p w14:paraId="1D5CB742">
      <w:pPr>
        <w:pStyle w:val="45"/>
        <w:pageBreakBefore w:val="0"/>
        <w:kinsoku/>
        <w:wordWrap/>
        <w:overflowPunct/>
        <w:topLinePunct w:val="0"/>
        <w:bidi w:val="0"/>
        <w:ind w:firstLine="240"/>
        <w:textAlignment w:val="auto"/>
        <w:outlineLvl w:val="9"/>
        <w:rPr>
          <w:rFonts w:ascii="宋体" w:hAnsi="宋体" w:cs="宋体"/>
          <w:color w:val="auto"/>
          <w:sz w:val="24"/>
          <w:highlight w:val="none"/>
        </w:rPr>
      </w:pPr>
    </w:p>
    <w:p w14:paraId="6090AF65">
      <w:pPr>
        <w:pStyle w:val="45"/>
        <w:pageBreakBefore w:val="0"/>
        <w:kinsoku/>
        <w:wordWrap/>
        <w:overflowPunct/>
        <w:topLinePunct w:val="0"/>
        <w:bidi w:val="0"/>
        <w:ind w:firstLine="240"/>
        <w:textAlignment w:val="auto"/>
        <w:outlineLvl w:val="9"/>
        <w:rPr>
          <w:rFonts w:ascii="宋体" w:hAnsi="宋体" w:cs="宋体"/>
          <w:color w:val="auto"/>
          <w:sz w:val="24"/>
          <w:highlight w:val="none"/>
        </w:rPr>
      </w:pPr>
    </w:p>
    <w:p w14:paraId="3363579D">
      <w:pPr>
        <w:pStyle w:val="45"/>
        <w:pageBreakBefore w:val="0"/>
        <w:kinsoku/>
        <w:wordWrap/>
        <w:overflowPunct/>
        <w:topLinePunct w:val="0"/>
        <w:bidi w:val="0"/>
        <w:ind w:firstLine="240"/>
        <w:textAlignment w:val="auto"/>
        <w:outlineLvl w:val="9"/>
        <w:rPr>
          <w:rFonts w:ascii="宋体" w:hAnsi="宋体" w:cs="宋体"/>
          <w:color w:val="auto"/>
          <w:sz w:val="24"/>
          <w:highlight w:val="none"/>
        </w:rPr>
      </w:pPr>
    </w:p>
    <w:p w14:paraId="1F8B96C1">
      <w:pPr>
        <w:pStyle w:val="45"/>
        <w:pageBreakBefore w:val="0"/>
        <w:kinsoku/>
        <w:wordWrap/>
        <w:overflowPunct/>
        <w:topLinePunct w:val="0"/>
        <w:bidi w:val="0"/>
        <w:ind w:firstLine="240"/>
        <w:textAlignment w:val="auto"/>
        <w:outlineLvl w:val="9"/>
        <w:rPr>
          <w:rFonts w:ascii="宋体" w:hAnsi="宋体" w:cs="宋体"/>
          <w:color w:val="auto"/>
          <w:sz w:val="24"/>
          <w:highlight w:val="none"/>
        </w:rPr>
      </w:pPr>
    </w:p>
    <w:p w14:paraId="64BBBAB2">
      <w:pPr>
        <w:pStyle w:val="45"/>
        <w:pageBreakBefore w:val="0"/>
        <w:kinsoku/>
        <w:wordWrap/>
        <w:overflowPunct/>
        <w:topLinePunct w:val="0"/>
        <w:bidi w:val="0"/>
        <w:ind w:firstLine="0" w:firstLineChars="0"/>
        <w:textAlignment w:val="auto"/>
        <w:outlineLvl w:val="9"/>
        <w:rPr>
          <w:rFonts w:ascii="宋体" w:hAnsi="宋体" w:cs="宋体"/>
          <w:color w:val="auto"/>
          <w:sz w:val="24"/>
          <w:highlight w:val="none"/>
        </w:rPr>
      </w:pPr>
    </w:p>
    <w:p w14:paraId="4BC082E6">
      <w:pPr>
        <w:pStyle w:val="45"/>
        <w:pageBreakBefore w:val="0"/>
        <w:kinsoku/>
        <w:wordWrap/>
        <w:overflowPunct/>
        <w:topLinePunct w:val="0"/>
        <w:bidi w:val="0"/>
        <w:ind w:firstLine="240"/>
        <w:textAlignment w:val="auto"/>
        <w:outlineLvl w:val="9"/>
        <w:rPr>
          <w:rFonts w:ascii="宋体" w:hAnsi="宋体" w:cs="宋体"/>
          <w:color w:val="auto"/>
          <w:sz w:val="24"/>
          <w:highlight w:val="none"/>
        </w:rPr>
      </w:pPr>
    </w:p>
    <w:p w14:paraId="2B0E04D7">
      <w:pPr>
        <w:pageBreakBefore w:val="0"/>
        <w:kinsoku/>
        <w:wordWrap/>
        <w:overflowPunct/>
        <w:topLinePunct w:val="0"/>
        <w:bidi w:val="0"/>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br w:type="page"/>
      </w:r>
    </w:p>
    <w:p w14:paraId="294DD649">
      <w:pPr>
        <w:pageBreakBefore w:val="0"/>
        <w:kinsoku/>
        <w:wordWrap/>
        <w:overflowPunct/>
        <w:topLinePunct w:val="0"/>
        <w:bidi w:val="0"/>
        <w:spacing w:line="360" w:lineRule="auto"/>
        <w:textAlignment w:val="auto"/>
        <w:outlineLvl w:val="9"/>
        <w:rPr>
          <w:rFonts w:hint="eastAsia" w:eastAsia="宋体"/>
          <w:color w:val="auto"/>
          <w:highlight w:val="none"/>
          <w:lang w:eastAsia="zh-CN"/>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3</w:t>
      </w:r>
    </w:p>
    <w:p w14:paraId="224614A8">
      <w:pPr>
        <w:pageBreakBefore w:val="0"/>
        <w:kinsoku/>
        <w:wordWrap/>
        <w:overflowPunct/>
        <w:topLinePunct w:val="0"/>
        <w:bidi w:val="0"/>
        <w:spacing w:line="380" w:lineRule="exact"/>
        <w:jc w:val="center"/>
        <w:textAlignment w:val="auto"/>
        <w:outlineLvl w:val="9"/>
        <w:rPr>
          <w:rStyle w:val="75"/>
          <w:rFonts w:ascii="宋体"/>
          <w:b/>
          <w:bCs/>
          <w:color w:val="auto"/>
          <w:sz w:val="28"/>
          <w:szCs w:val="28"/>
          <w:highlight w:val="none"/>
        </w:rPr>
      </w:pPr>
      <w:r>
        <w:rPr>
          <w:rStyle w:val="75"/>
          <w:rFonts w:hint="eastAsia" w:ascii="宋体" w:hAnsi="宋体" w:cs="宋体"/>
          <w:b/>
          <w:bCs/>
          <w:color w:val="auto"/>
          <w:sz w:val="28"/>
          <w:szCs w:val="28"/>
          <w:highlight w:val="none"/>
        </w:rPr>
        <w:t>政府采购供应商诚信承诺书</w:t>
      </w:r>
    </w:p>
    <w:p w14:paraId="044D0E01">
      <w:pPr>
        <w:pageBreakBefore w:val="0"/>
        <w:kinsoku/>
        <w:wordWrap/>
        <w:overflowPunct/>
        <w:topLinePunct w:val="0"/>
        <w:bidi w:val="0"/>
        <w:spacing w:line="380" w:lineRule="exact"/>
        <w:jc w:val="center"/>
        <w:textAlignment w:val="auto"/>
        <w:outlineLvl w:val="9"/>
        <w:rPr>
          <w:rStyle w:val="75"/>
          <w:rFonts w:ascii="宋体"/>
          <w:b/>
          <w:bCs/>
          <w:color w:val="auto"/>
          <w:sz w:val="24"/>
          <w:highlight w:val="none"/>
        </w:rPr>
      </w:pPr>
    </w:p>
    <w:p w14:paraId="5E9208F9">
      <w:pPr>
        <w:pageBreakBefore w:val="0"/>
        <w:kinsoku/>
        <w:wordWrap/>
        <w:overflowPunct/>
        <w:topLinePunct w:val="0"/>
        <w:bidi w:val="0"/>
        <w:spacing w:line="380" w:lineRule="exact"/>
        <w:ind w:firstLine="720" w:firstLineChars="300"/>
        <w:textAlignment w:val="auto"/>
        <w:outlineLvl w:val="9"/>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9C2626F">
      <w:pPr>
        <w:pageBreakBefore w:val="0"/>
        <w:kinsoku/>
        <w:wordWrap/>
        <w:overflowPunct/>
        <w:topLinePunct w:val="0"/>
        <w:bidi w:val="0"/>
        <w:spacing w:line="380" w:lineRule="exact"/>
        <w:textAlignment w:val="auto"/>
        <w:outlineLvl w:val="9"/>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04933B33">
      <w:pPr>
        <w:pageBreakBefore w:val="0"/>
        <w:kinsoku/>
        <w:wordWrap/>
        <w:overflowPunct/>
        <w:topLinePunct w:val="0"/>
        <w:bidi w:val="0"/>
        <w:spacing w:line="380" w:lineRule="exact"/>
        <w:textAlignment w:val="auto"/>
        <w:outlineLvl w:val="9"/>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3BA736B2">
      <w:pPr>
        <w:pageBreakBefore w:val="0"/>
        <w:kinsoku/>
        <w:wordWrap/>
        <w:overflowPunct/>
        <w:topLinePunct w:val="0"/>
        <w:bidi w:val="0"/>
        <w:spacing w:line="380" w:lineRule="exact"/>
        <w:textAlignment w:val="auto"/>
        <w:outlineLvl w:val="9"/>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1EC7775A">
      <w:pPr>
        <w:pageBreakBefore w:val="0"/>
        <w:kinsoku/>
        <w:wordWrap/>
        <w:overflowPunct/>
        <w:topLinePunct w:val="0"/>
        <w:bidi w:val="0"/>
        <w:spacing w:line="380" w:lineRule="exact"/>
        <w:textAlignment w:val="auto"/>
        <w:outlineLvl w:val="9"/>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BF1E38A">
      <w:pPr>
        <w:pageBreakBefore w:val="0"/>
        <w:kinsoku/>
        <w:wordWrap/>
        <w:overflowPunct/>
        <w:topLinePunct w:val="0"/>
        <w:bidi w:val="0"/>
        <w:spacing w:line="380" w:lineRule="exact"/>
        <w:textAlignment w:val="auto"/>
        <w:outlineLvl w:val="9"/>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7A3A50D7">
      <w:pPr>
        <w:pageBreakBefore w:val="0"/>
        <w:kinsoku/>
        <w:wordWrap/>
        <w:overflowPunct/>
        <w:topLinePunct w:val="0"/>
        <w:bidi w:val="0"/>
        <w:spacing w:line="380" w:lineRule="exact"/>
        <w:textAlignment w:val="auto"/>
        <w:outlineLvl w:val="9"/>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0B97B7C2">
      <w:pPr>
        <w:pageBreakBefore w:val="0"/>
        <w:kinsoku/>
        <w:wordWrap/>
        <w:overflowPunct/>
        <w:topLinePunct w:val="0"/>
        <w:bidi w:val="0"/>
        <w:spacing w:line="380" w:lineRule="exact"/>
        <w:textAlignment w:val="auto"/>
        <w:outlineLvl w:val="9"/>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204853A0">
      <w:pPr>
        <w:pageBreakBefore w:val="0"/>
        <w:kinsoku/>
        <w:wordWrap/>
        <w:overflowPunct/>
        <w:topLinePunct w:val="0"/>
        <w:bidi w:val="0"/>
        <w:spacing w:line="380" w:lineRule="exact"/>
        <w:textAlignment w:val="auto"/>
        <w:outlineLvl w:val="9"/>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4E045816">
      <w:pPr>
        <w:pageBreakBefore w:val="0"/>
        <w:kinsoku/>
        <w:wordWrap/>
        <w:overflowPunct/>
        <w:topLinePunct w:val="0"/>
        <w:bidi w:val="0"/>
        <w:spacing w:line="380" w:lineRule="exact"/>
        <w:textAlignment w:val="auto"/>
        <w:outlineLvl w:val="9"/>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71C34D16">
      <w:pPr>
        <w:pageBreakBefore w:val="0"/>
        <w:kinsoku/>
        <w:wordWrap/>
        <w:overflowPunct/>
        <w:topLinePunct w:val="0"/>
        <w:bidi w:val="0"/>
        <w:spacing w:line="380" w:lineRule="exact"/>
        <w:textAlignment w:val="auto"/>
        <w:outlineLvl w:val="9"/>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089F1443">
      <w:pPr>
        <w:pageBreakBefore w:val="0"/>
        <w:kinsoku/>
        <w:wordWrap/>
        <w:overflowPunct/>
        <w:topLinePunct w:val="0"/>
        <w:bidi w:val="0"/>
        <w:spacing w:line="380" w:lineRule="exact"/>
        <w:textAlignment w:val="auto"/>
        <w:outlineLvl w:val="9"/>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（十ー）撞自或与与采购人串通或接受采购人要求，在履约合同中通过减少质量和服务标准等，却仍按原合同进行虚假验收或终止政府采购合同;</w:t>
      </w:r>
    </w:p>
    <w:p w14:paraId="59D1F48A">
      <w:pPr>
        <w:pageBreakBefore w:val="0"/>
        <w:kinsoku/>
        <w:wordWrap/>
        <w:overflowPunct/>
        <w:topLinePunct w:val="0"/>
        <w:bidi w:val="0"/>
        <w:spacing w:line="380" w:lineRule="exact"/>
        <w:textAlignment w:val="auto"/>
        <w:outlineLvl w:val="9"/>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529FE0F0">
      <w:pPr>
        <w:pageBreakBefore w:val="0"/>
        <w:kinsoku/>
        <w:wordWrap/>
        <w:overflowPunct/>
        <w:topLinePunct w:val="0"/>
        <w:bidi w:val="0"/>
        <w:spacing w:line="380" w:lineRule="exact"/>
        <w:textAlignment w:val="auto"/>
        <w:outlineLvl w:val="9"/>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5758979E">
      <w:pPr>
        <w:pageBreakBefore w:val="0"/>
        <w:kinsoku/>
        <w:wordWrap/>
        <w:overflowPunct/>
        <w:topLinePunct w:val="0"/>
        <w:bidi w:val="0"/>
        <w:spacing w:line="380" w:lineRule="exact"/>
        <w:textAlignment w:val="auto"/>
        <w:outlineLvl w:val="9"/>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01A291ED">
      <w:pPr>
        <w:pageBreakBefore w:val="0"/>
        <w:kinsoku/>
        <w:wordWrap/>
        <w:overflowPunct/>
        <w:topLinePunct w:val="0"/>
        <w:bidi w:val="0"/>
        <w:spacing w:line="380" w:lineRule="exact"/>
        <w:textAlignment w:val="auto"/>
        <w:outlineLvl w:val="9"/>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5718BCDA">
      <w:pPr>
        <w:pageBreakBefore w:val="0"/>
        <w:kinsoku/>
        <w:wordWrap/>
        <w:overflowPunct/>
        <w:topLinePunct w:val="0"/>
        <w:bidi w:val="0"/>
        <w:spacing w:line="380" w:lineRule="exact"/>
        <w:textAlignment w:val="auto"/>
        <w:outlineLvl w:val="9"/>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1F115981">
      <w:pPr>
        <w:pageBreakBefore w:val="0"/>
        <w:kinsoku/>
        <w:wordWrap/>
        <w:overflowPunct/>
        <w:topLinePunct w:val="0"/>
        <w:bidi w:val="0"/>
        <w:spacing w:line="380" w:lineRule="exact"/>
        <w:textAlignment w:val="auto"/>
        <w:outlineLvl w:val="9"/>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106ED435">
      <w:pPr>
        <w:pageBreakBefore w:val="0"/>
        <w:kinsoku/>
        <w:wordWrap/>
        <w:overflowPunct/>
        <w:topLinePunct w:val="0"/>
        <w:bidi w:val="0"/>
        <w:spacing w:line="380" w:lineRule="exact"/>
        <w:ind w:firstLine="3360" w:firstLineChars="1400"/>
        <w:textAlignment w:val="auto"/>
        <w:outlineLvl w:val="9"/>
        <w:rPr>
          <w:rFonts w:ascii="宋体" w:hAnsi="宋体" w:cs="宋体"/>
          <w:color w:val="auto"/>
          <w:sz w:val="24"/>
          <w:highlight w:val="none"/>
        </w:rPr>
      </w:pPr>
    </w:p>
    <w:p w14:paraId="703A240D">
      <w:pPr>
        <w:pageBreakBefore w:val="0"/>
        <w:kinsoku/>
        <w:wordWrap/>
        <w:overflowPunct/>
        <w:topLinePunct w:val="0"/>
        <w:bidi w:val="0"/>
        <w:spacing w:line="380" w:lineRule="exact"/>
        <w:ind w:firstLine="3360" w:firstLineChars="1400"/>
        <w:textAlignment w:val="auto"/>
        <w:outlineLvl w:val="9"/>
        <w:rPr>
          <w:rFonts w:ascii="宋体" w:hAnsi="宋体" w:cs="宋体"/>
          <w:color w:val="auto"/>
          <w:sz w:val="24"/>
          <w:highlight w:val="none"/>
        </w:rPr>
      </w:pPr>
      <w:r>
        <w:rPr>
          <w:rFonts w:hint="eastAsia" w:ascii="宋体" w:hAnsi="宋体" w:cs="宋体"/>
          <w:color w:val="auto"/>
          <w:sz w:val="24"/>
          <w:highlight w:val="none"/>
        </w:rPr>
        <w:t>供应商名称：（盖章）</w:t>
      </w:r>
    </w:p>
    <w:p w14:paraId="47111E4C">
      <w:pPr>
        <w:pageBreakBefore w:val="0"/>
        <w:kinsoku/>
        <w:wordWrap/>
        <w:overflowPunct/>
        <w:topLinePunct w:val="0"/>
        <w:bidi w:val="0"/>
        <w:spacing w:line="380" w:lineRule="exact"/>
        <w:ind w:firstLine="3360" w:firstLineChars="1400"/>
        <w:textAlignment w:val="auto"/>
        <w:outlineLvl w:val="9"/>
        <w:rPr>
          <w:rFonts w:ascii="宋体" w:hAnsi="宋体" w:cs="宋体"/>
          <w:color w:val="auto"/>
          <w:sz w:val="24"/>
          <w:highlight w:val="none"/>
        </w:rPr>
      </w:pPr>
      <w:r>
        <w:rPr>
          <w:rFonts w:hint="eastAsia" w:ascii="宋体" w:hAnsi="宋体" w:cs="宋体"/>
          <w:color w:val="auto"/>
          <w:sz w:val="24"/>
          <w:highlight w:val="none"/>
        </w:rPr>
        <w:t>法人代表或授权委托人：（签字）</w:t>
      </w:r>
    </w:p>
    <w:p w14:paraId="2D897504">
      <w:pPr>
        <w:pageBreakBefore w:val="0"/>
        <w:kinsoku/>
        <w:wordWrap/>
        <w:overflowPunct/>
        <w:topLinePunct w:val="0"/>
        <w:bidi w:val="0"/>
        <w:spacing w:line="380" w:lineRule="exact"/>
        <w:ind w:firstLine="3360" w:firstLineChars="1400"/>
        <w:textAlignment w:val="auto"/>
        <w:outlineLvl w:val="9"/>
        <w:rPr>
          <w:rFonts w:ascii="宋体" w:hAnsi="宋体" w:cs="宋体"/>
          <w:color w:val="auto"/>
          <w:sz w:val="24"/>
          <w:highlight w:val="none"/>
        </w:rPr>
      </w:pPr>
    </w:p>
    <w:p w14:paraId="50A9AA87">
      <w:pPr>
        <w:pageBreakBefore w:val="0"/>
        <w:kinsoku/>
        <w:wordWrap/>
        <w:overflowPunct/>
        <w:topLinePunct w:val="0"/>
        <w:bidi w:val="0"/>
        <w:spacing w:line="380" w:lineRule="exact"/>
        <w:ind w:firstLine="3360" w:firstLineChars="1400"/>
        <w:textAlignment w:val="auto"/>
        <w:outlineLvl w:val="9"/>
        <w:rPr>
          <w:rFonts w:ascii="宋体" w:hAnsi="宋体" w:cs="宋体"/>
          <w:b/>
          <w:color w:val="auto"/>
          <w:sz w:val="24"/>
          <w:highlight w:val="none"/>
        </w:rPr>
      </w:pPr>
      <w:r>
        <w:rPr>
          <w:rFonts w:hint="eastAsia" w:ascii="宋体" w:hAnsi="宋体" w:cs="宋体"/>
          <w:color w:val="auto"/>
          <w:sz w:val="24"/>
          <w:highlight w:val="none"/>
        </w:rPr>
        <w:t>日期：年月日</w:t>
      </w:r>
    </w:p>
    <w:p w14:paraId="55A1ADF0">
      <w:pPr>
        <w:pageBreakBefore w:val="0"/>
        <w:kinsoku/>
        <w:wordWrap/>
        <w:overflowPunct/>
        <w:topLinePunct w:val="0"/>
        <w:bidi w:val="0"/>
        <w:spacing w:line="360" w:lineRule="auto"/>
        <w:jc w:val="center"/>
        <w:textAlignment w:val="auto"/>
        <w:outlineLvl w:val="9"/>
        <w:rPr>
          <w:rFonts w:ascii="宋体" w:hAnsi="宋体" w:cs="宋体"/>
          <w:b/>
          <w:color w:val="auto"/>
          <w:sz w:val="24"/>
          <w:highlight w:val="none"/>
        </w:rPr>
      </w:pPr>
    </w:p>
    <w:p w14:paraId="0CE09310">
      <w:pPr>
        <w:pStyle w:val="45"/>
        <w:pageBreakBefore w:val="0"/>
        <w:kinsoku/>
        <w:wordWrap/>
        <w:overflowPunct/>
        <w:topLinePunct w:val="0"/>
        <w:bidi w:val="0"/>
        <w:ind w:firstLine="210"/>
        <w:textAlignment w:val="auto"/>
        <w:outlineLvl w:val="9"/>
        <w:rPr>
          <w:color w:val="auto"/>
          <w:highlight w:val="none"/>
        </w:rPr>
      </w:pPr>
    </w:p>
    <w:p w14:paraId="1B223105">
      <w:pPr>
        <w:pStyle w:val="45"/>
        <w:pageBreakBefore w:val="0"/>
        <w:kinsoku/>
        <w:wordWrap/>
        <w:overflowPunct/>
        <w:topLinePunct w:val="0"/>
        <w:bidi w:val="0"/>
        <w:ind w:firstLine="210"/>
        <w:textAlignment w:val="auto"/>
        <w:outlineLvl w:val="9"/>
        <w:rPr>
          <w:color w:val="auto"/>
          <w:highlight w:val="none"/>
        </w:rPr>
      </w:pPr>
    </w:p>
    <w:p w14:paraId="7E8F0978">
      <w:pPr>
        <w:pStyle w:val="2"/>
        <w:spacing w:before="0" w:after="0" w:line="500" w:lineRule="exact"/>
        <w:ind w:firstLine="0"/>
        <w:jc w:val="center"/>
        <w:outlineLvl w:val="0"/>
        <w:rPr>
          <w:rFonts w:hint="eastAsia" w:ascii="宋体" w:hAnsi="宋体" w:eastAsia="宋体" w:cs="宋体"/>
          <w:b/>
          <w:color w:val="auto"/>
          <w:kern w:val="2"/>
          <w:sz w:val="30"/>
          <w:szCs w:val="30"/>
          <w:highlight w:val="none"/>
          <w:lang w:val="en-US" w:eastAsia="zh-CN" w:bidi="ar-SA"/>
        </w:rPr>
      </w:pPr>
      <w:bookmarkStart w:id="17" w:name="_Toc22255"/>
      <w:r>
        <w:rPr>
          <w:rFonts w:hint="eastAsia" w:ascii="宋体" w:hAnsi="宋体" w:eastAsia="宋体" w:cs="宋体"/>
          <w:b/>
          <w:color w:val="auto"/>
          <w:kern w:val="2"/>
          <w:sz w:val="30"/>
          <w:szCs w:val="30"/>
          <w:highlight w:val="none"/>
          <w:lang w:val="en-US" w:eastAsia="zh-CN" w:bidi="ar-SA"/>
        </w:rPr>
        <w:t>第五章 周口市政府采购合同（工程类）标准文本</w:t>
      </w:r>
      <w:bookmarkEnd w:id="17"/>
    </w:p>
    <w:p w14:paraId="5783C143">
      <w:pPr>
        <w:ind w:firstLine="880" w:firstLineChars="200"/>
        <w:jc w:val="center"/>
        <w:rPr>
          <w:rFonts w:hint="eastAsia" w:ascii="方正小标宋简体" w:hAnsi="黑体" w:eastAsia="方正小标宋简体" w:cs="黑体"/>
          <w:color w:val="auto"/>
          <w:sz w:val="44"/>
          <w:szCs w:val="44"/>
          <w:highlight w:val="none"/>
          <w:lang w:val="en-US"/>
        </w:rPr>
      </w:pPr>
    </w:p>
    <w:p w14:paraId="0E79F9A9">
      <w:pPr>
        <w:pStyle w:val="92"/>
        <w:spacing w:beforeLines="0" w:afterLines="0"/>
        <w:ind w:left="0" w:firstLine="640" w:firstLineChars="200"/>
        <w:jc w:val="both"/>
        <w:rPr>
          <w:rFonts w:hint="eastAsia" w:ascii="黑体" w:hAnsi="黑体" w:eastAsia="黑体" w:cs="黑体"/>
          <w:color w:val="auto"/>
          <w:sz w:val="32"/>
          <w:szCs w:val="32"/>
          <w:highlight w:val="none"/>
          <w:lang w:val="en-US"/>
        </w:rPr>
      </w:pPr>
    </w:p>
    <w:p w14:paraId="0883876B">
      <w:pPr>
        <w:pStyle w:val="92"/>
        <w:spacing w:beforeLines="0" w:afterLines="0"/>
        <w:ind w:left="0" w:firstLine="640" w:firstLineChars="200"/>
        <w:jc w:val="both"/>
        <w:rPr>
          <w:rFonts w:hint="eastAsia" w:ascii="黑体" w:hAnsi="黑体" w:eastAsia="黑体" w:cs="黑体"/>
          <w:color w:val="auto"/>
          <w:sz w:val="32"/>
          <w:szCs w:val="32"/>
          <w:highlight w:val="none"/>
          <w:lang w:val="en-US"/>
        </w:rPr>
      </w:pPr>
    </w:p>
    <w:p w14:paraId="699FFDDB">
      <w:pPr>
        <w:pStyle w:val="92"/>
        <w:spacing w:beforeLines="0" w:afterLines="0"/>
        <w:ind w:left="0" w:firstLine="640" w:firstLineChars="200"/>
        <w:jc w:val="both"/>
        <w:rPr>
          <w:rFonts w:hint="eastAsia" w:ascii="黑体" w:hAnsi="黑体" w:eastAsia="黑体" w:cs="黑体"/>
          <w:color w:val="auto"/>
          <w:sz w:val="32"/>
          <w:szCs w:val="32"/>
          <w:highlight w:val="none"/>
          <w:lang w:val="en-US"/>
        </w:rPr>
      </w:pPr>
    </w:p>
    <w:p w14:paraId="14E05C73">
      <w:pPr>
        <w:pStyle w:val="92"/>
        <w:spacing w:beforeLines="0" w:afterLines="0"/>
        <w:ind w:left="0" w:firstLine="600" w:firstLineChars="200"/>
        <w:jc w:val="both"/>
        <w:rPr>
          <w:rFonts w:ascii="黑体" w:hAnsi="黑体" w:eastAsia="黑体" w:cs="黑体"/>
          <w:color w:val="auto"/>
          <w:sz w:val="30"/>
          <w:szCs w:val="30"/>
          <w:highlight w:val="none"/>
          <w:lang w:val="en-US"/>
        </w:rPr>
      </w:pPr>
    </w:p>
    <w:p w14:paraId="0CF49227">
      <w:pPr>
        <w:pStyle w:val="92"/>
        <w:spacing w:beforeLines="0" w:afterLines="0"/>
        <w:ind w:left="0" w:firstLine="560" w:firstLineChars="200"/>
        <w:jc w:val="both"/>
        <w:rPr>
          <w:rFonts w:ascii="黑体" w:hAnsi="黑体" w:eastAsia="黑体" w:cs="黑体"/>
          <w:color w:val="auto"/>
          <w:sz w:val="28"/>
          <w:szCs w:val="28"/>
          <w:highlight w:val="none"/>
          <w:lang w:val="en-US"/>
        </w:rPr>
      </w:pPr>
    </w:p>
    <w:p w14:paraId="3E66219A">
      <w:pPr>
        <w:pStyle w:val="92"/>
        <w:spacing w:beforeLines="0" w:afterLines="0"/>
        <w:ind w:left="0" w:firstLine="560" w:firstLineChars="200"/>
        <w:jc w:val="both"/>
        <w:rPr>
          <w:rFonts w:ascii="黑体" w:hAnsi="黑体" w:eastAsia="黑体" w:cs="黑体"/>
          <w:color w:val="auto"/>
          <w:sz w:val="28"/>
          <w:szCs w:val="28"/>
          <w:highlight w:val="none"/>
          <w:lang w:val="en-US"/>
        </w:rPr>
      </w:pPr>
    </w:p>
    <w:p w14:paraId="0F6A9510">
      <w:pPr>
        <w:pStyle w:val="92"/>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政府采购项目名称：</w:t>
      </w:r>
    </w:p>
    <w:p w14:paraId="78085061">
      <w:pPr>
        <w:pStyle w:val="92"/>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政府采购项目编号：</w:t>
      </w:r>
    </w:p>
    <w:p w14:paraId="39DCDFCB">
      <w:pPr>
        <w:pStyle w:val="92"/>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采      购    人：</w:t>
      </w:r>
    </w:p>
    <w:p w14:paraId="32CCD056">
      <w:pPr>
        <w:pStyle w:val="92"/>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供      应    商：</w:t>
      </w:r>
    </w:p>
    <w:p w14:paraId="7C8E3314">
      <w:pPr>
        <w:pStyle w:val="92"/>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合  同  签 订 地：</w:t>
      </w:r>
    </w:p>
    <w:p w14:paraId="51FBAB90">
      <w:pPr>
        <w:pStyle w:val="92"/>
        <w:spacing w:beforeLines="0" w:afterLines="0"/>
        <w:ind w:left="0" w:firstLine="56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28"/>
          <w:szCs w:val="28"/>
          <w:highlight w:val="none"/>
          <w:lang w:val="en-US"/>
        </w:rPr>
        <w:t>合 同 签订 时 间：</w:t>
      </w:r>
    </w:p>
    <w:p w14:paraId="681C0159">
      <w:pPr>
        <w:pStyle w:val="92"/>
        <w:spacing w:beforeLines="0" w:afterLines="0"/>
        <w:ind w:left="0" w:firstLine="600" w:firstLineChars="200"/>
        <w:jc w:val="both"/>
        <w:rPr>
          <w:rFonts w:ascii="黑体" w:hAnsi="黑体" w:eastAsia="黑体" w:cs="黑体"/>
          <w:color w:val="auto"/>
          <w:sz w:val="30"/>
          <w:szCs w:val="30"/>
          <w:highlight w:val="none"/>
          <w:lang w:val="en-US"/>
        </w:rPr>
      </w:pPr>
    </w:p>
    <w:p w14:paraId="70EE231B">
      <w:pPr>
        <w:pStyle w:val="92"/>
        <w:spacing w:beforeLines="0" w:afterLines="0"/>
        <w:ind w:left="0" w:firstLine="600" w:firstLineChars="200"/>
        <w:jc w:val="both"/>
        <w:rPr>
          <w:rFonts w:ascii="黑体" w:hAnsi="黑体" w:eastAsia="黑体" w:cs="黑体"/>
          <w:color w:val="auto"/>
          <w:sz w:val="30"/>
          <w:szCs w:val="30"/>
          <w:highlight w:val="none"/>
          <w:lang w:val="en-US"/>
        </w:rPr>
      </w:pPr>
    </w:p>
    <w:p w14:paraId="4BBB61F0">
      <w:pPr>
        <w:pStyle w:val="92"/>
        <w:spacing w:beforeLines="0" w:afterLines="0"/>
        <w:ind w:left="0" w:firstLine="600" w:firstLineChars="200"/>
        <w:jc w:val="both"/>
        <w:rPr>
          <w:rFonts w:ascii="黑体" w:hAnsi="黑体" w:eastAsia="黑体" w:cs="黑体"/>
          <w:color w:val="auto"/>
          <w:sz w:val="30"/>
          <w:szCs w:val="30"/>
          <w:highlight w:val="none"/>
          <w:lang w:val="en-US"/>
        </w:rPr>
      </w:pPr>
    </w:p>
    <w:p w14:paraId="0B3E09D2">
      <w:pPr>
        <w:pStyle w:val="92"/>
        <w:spacing w:beforeLines="0" w:afterLines="0"/>
        <w:ind w:left="0" w:firstLine="600" w:firstLineChars="200"/>
        <w:jc w:val="both"/>
        <w:rPr>
          <w:rFonts w:ascii="黑体" w:hAnsi="黑体" w:eastAsia="黑体" w:cs="黑体"/>
          <w:color w:val="auto"/>
          <w:sz w:val="30"/>
          <w:szCs w:val="30"/>
          <w:highlight w:val="none"/>
          <w:lang w:val="en-US"/>
        </w:rPr>
      </w:pPr>
    </w:p>
    <w:p w14:paraId="65FFD56A">
      <w:pPr>
        <w:pStyle w:val="92"/>
        <w:spacing w:beforeLines="0" w:afterLines="0"/>
        <w:ind w:left="0" w:firstLine="600" w:firstLineChars="200"/>
        <w:jc w:val="both"/>
        <w:rPr>
          <w:rFonts w:ascii="黑体" w:hAnsi="黑体" w:eastAsia="黑体" w:cs="黑体"/>
          <w:color w:val="auto"/>
          <w:sz w:val="30"/>
          <w:szCs w:val="30"/>
          <w:highlight w:val="none"/>
          <w:lang w:val="en-US"/>
        </w:rPr>
      </w:pPr>
    </w:p>
    <w:p w14:paraId="5172DF7D">
      <w:pPr>
        <w:pStyle w:val="92"/>
        <w:spacing w:beforeLines="0" w:afterLines="0"/>
        <w:ind w:left="0" w:firstLine="600" w:firstLineChars="200"/>
        <w:jc w:val="both"/>
        <w:rPr>
          <w:rFonts w:ascii="黑体" w:hAnsi="黑体" w:eastAsia="黑体" w:cs="黑体"/>
          <w:color w:val="auto"/>
          <w:sz w:val="30"/>
          <w:szCs w:val="30"/>
          <w:highlight w:val="none"/>
          <w:lang w:val="en-US"/>
        </w:rPr>
      </w:pPr>
    </w:p>
    <w:p w14:paraId="46FC63E8">
      <w:pPr>
        <w:pStyle w:val="92"/>
        <w:spacing w:beforeLines="0" w:afterLines="0"/>
        <w:ind w:left="0" w:firstLine="600" w:firstLineChars="200"/>
        <w:jc w:val="both"/>
        <w:rPr>
          <w:rFonts w:ascii="黑体" w:hAnsi="黑体" w:eastAsia="黑体" w:cs="黑体"/>
          <w:color w:val="auto"/>
          <w:sz w:val="30"/>
          <w:szCs w:val="30"/>
          <w:highlight w:val="none"/>
          <w:lang w:val="en-US"/>
        </w:rPr>
      </w:pPr>
    </w:p>
    <w:p w14:paraId="727ECDFD">
      <w:pPr>
        <w:pStyle w:val="92"/>
        <w:spacing w:beforeLines="0" w:afterLines="0"/>
        <w:ind w:left="0"/>
        <w:jc w:val="both"/>
        <w:rPr>
          <w:rFonts w:hint="eastAsia"/>
          <w:color w:val="auto"/>
          <w:sz w:val="30"/>
          <w:szCs w:val="30"/>
          <w:highlight w:val="none"/>
        </w:rPr>
      </w:pPr>
    </w:p>
    <w:p w14:paraId="703D3002">
      <w:pPr>
        <w:pStyle w:val="92"/>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186AB4E2">
      <w:pPr>
        <w:pStyle w:val="9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6844CED9">
      <w:pPr>
        <w:pStyle w:val="9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06E4993F">
      <w:pPr>
        <w:pStyle w:val="9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19E44260">
      <w:pPr>
        <w:pStyle w:val="9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4DC8C340">
      <w:pPr>
        <w:pStyle w:val="9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4D710A94">
      <w:pPr>
        <w:pStyle w:val="9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4898CC51">
      <w:pPr>
        <w:pStyle w:val="9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2F0BA631">
      <w:pPr>
        <w:pStyle w:val="9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6960F113">
      <w:pPr>
        <w:pStyle w:val="9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0DDCE3D4">
      <w:pPr>
        <w:pStyle w:val="9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3FB705A7">
      <w:pPr>
        <w:pStyle w:val="9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17734A5F">
      <w:pPr>
        <w:pStyle w:val="9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6F61C092">
      <w:pPr>
        <w:pStyle w:val="9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424066B4">
      <w:pPr>
        <w:pStyle w:val="9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56B01C1F">
      <w:pPr>
        <w:pStyle w:val="92"/>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58EAC5CB">
      <w:pPr>
        <w:pStyle w:val="92"/>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577642D1">
      <w:pPr>
        <w:pStyle w:val="92"/>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50B3D87B">
      <w:pPr>
        <w:pStyle w:val="92"/>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0EF874F5">
      <w:pPr>
        <w:pStyle w:val="92"/>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49CC87C6">
      <w:pPr>
        <w:pStyle w:val="9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7B30427C">
      <w:pPr>
        <w:pStyle w:val="92"/>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4E96EFB1">
      <w:pPr>
        <w:pStyle w:val="92"/>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5DACDD65">
      <w:pPr>
        <w:pStyle w:val="92"/>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128C45CA">
      <w:pPr>
        <w:pStyle w:val="92"/>
        <w:spacing w:beforeLines="0" w:afterLines="0" w:line="440" w:lineRule="exact"/>
        <w:ind w:left="0" w:firstLine="420" w:firstLineChars="200"/>
        <w:jc w:val="both"/>
        <w:rPr>
          <w:color w:val="auto"/>
          <w:sz w:val="21"/>
          <w:szCs w:val="21"/>
          <w:highlight w:val="none"/>
        </w:rPr>
      </w:pPr>
    </w:p>
    <w:p w14:paraId="22BD7D6D">
      <w:pPr>
        <w:pStyle w:val="92"/>
        <w:spacing w:beforeLines="0" w:afterLines="0" w:line="60" w:lineRule="auto"/>
        <w:ind w:left="0" w:firstLine="420" w:firstLineChars="200"/>
        <w:jc w:val="both"/>
        <w:rPr>
          <w:color w:val="auto"/>
          <w:sz w:val="21"/>
          <w:szCs w:val="21"/>
          <w:highlight w:val="none"/>
        </w:rPr>
      </w:pPr>
    </w:p>
    <w:p w14:paraId="26BB1678">
      <w:pPr>
        <w:rPr>
          <w:rFonts w:hint="eastAsia" w:ascii="方正小标宋简体" w:hAnsi="宋体" w:eastAsia="方正小标宋简体"/>
          <w:b w:val="0"/>
          <w:bCs w:val="0"/>
          <w:color w:val="auto"/>
          <w:sz w:val="36"/>
          <w:szCs w:val="36"/>
          <w:highlight w:val="none"/>
        </w:rPr>
      </w:pPr>
      <w:bookmarkStart w:id="18" w:name="_Toc48834555"/>
      <w:r>
        <w:rPr>
          <w:rFonts w:hint="eastAsia" w:ascii="方正小标宋简体" w:hAnsi="宋体" w:eastAsia="方正小标宋简体"/>
          <w:b w:val="0"/>
          <w:bCs w:val="0"/>
          <w:color w:val="auto"/>
          <w:sz w:val="36"/>
          <w:szCs w:val="36"/>
          <w:highlight w:val="none"/>
        </w:rPr>
        <w:br w:type="page"/>
      </w:r>
    </w:p>
    <w:p w14:paraId="0B0192D0">
      <w:pPr>
        <w:pageBreakBefore w:val="0"/>
        <w:kinsoku/>
        <w:wordWrap/>
        <w:overflowPunct/>
        <w:topLinePunct w:val="0"/>
        <w:autoSpaceDE/>
        <w:autoSpaceDN/>
        <w:bidi w:val="0"/>
        <w:adjustRightInd/>
        <w:spacing w:before="0" w:after="0" w:line="360" w:lineRule="auto"/>
        <w:ind w:firstLine="0"/>
        <w:textAlignment w:val="auto"/>
        <w:outlineLvl w:val="9"/>
        <w:rPr>
          <w:rFonts w:hint="eastAsia" w:ascii="方正小标宋简体" w:hAnsi="宋体" w:eastAsia="方正小标宋简体"/>
          <w:b w:val="0"/>
          <w:bCs w:val="0"/>
          <w:color w:val="auto"/>
          <w:sz w:val="36"/>
          <w:szCs w:val="36"/>
          <w:highlight w:val="none"/>
        </w:rPr>
      </w:pPr>
      <w:r>
        <w:rPr>
          <w:rFonts w:hint="eastAsia" w:ascii="方正小标宋简体" w:hAnsi="宋体" w:eastAsia="方正小标宋简体"/>
          <w:b w:val="0"/>
          <w:bCs w:val="0"/>
          <w:color w:val="auto"/>
          <w:sz w:val="36"/>
          <w:szCs w:val="36"/>
          <w:highlight w:val="none"/>
        </w:rPr>
        <w:t>合同</w:t>
      </w:r>
      <w:bookmarkEnd w:id="18"/>
      <w:r>
        <w:rPr>
          <w:rFonts w:hint="eastAsia" w:ascii="方正小标宋简体" w:hAnsi="宋体" w:eastAsia="方正小标宋简体"/>
          <w:b w:val="0"/>
          <w:bCs w:val="0"/>
          <w:color w:val="auto"/>
          <w:sz w:val="36"/>
          <w:szCs w:val="36"/>
          <w:highlight w:val="none"/>
        </w:rPr>
        <w:t>内容</w:t>
      </w:r>
    </w:p>
    <w:p w14:paraId="4BC5A400">
      <w:pPr>
        <w:pageBreakBefore w:val="0"/>
        <w:kinsoku/>
        <w:wordWrap/>
        <w:overflowPunct/>
        <w:topLinePunct w:val="0"/>
        <w:autoSpaceDE/>
        <w:autoSpaceDN/>
        <w:bidi w:val="0"/>
        <w:adjustRightInd/>
        <w:ind w:firstLine="420" w:firstLineChars="200"/>
        <w:jc w:val="both"/>
        <w:textAlignment w:val="auto"/>
        <w:outlineLvl w:val="9"/>
        <w:rPr>
          <w:rFonts w:eastAsia="黑体"/>
          <w:color w:val="auto"/>
          <w:highlight w:val="none"/>
        </w:rPr>
      </w:pPr>
    </w:p>
    <w:p w14:paraId="67674964">
      <w:pPr>
        <w:pageBreakBefore w:val="0"/>
        <w:kinsoku/>
        <w:wordWrap/>
        <w:overflowPunct/>
        <w:topLinePunct w:val="0"/>
        <w:autoSpaceDE/>
        <w:autoSpaceDN/>
        <w:bidi w:val="0"/>
        <w:adjustRightInd/>
        <w:spacing w:line="460" w:lineRule="exact"/>
        <w:jc w:val="center"/>
        <w:textAlignment w:val="auto"/>
        <w:outlineLvl w:val="9"/>
        <w:rPr>
          <w:rFonts w:ascii="黑体" w:hAnsi="黑体" w:eastAsia="黑体"/>
          <w:color w:val="auto"/>
          <w:sz w:val="32"/>
          <w:szCs w:val="32"/>
          <w:highlight w:val="none"/>
        </w:rPr>
      </w:pPr>
      <w:bookmarkStart w:id="19" w:name="_Toc427566452"/>
      <w:bookmarkStart w:id="20" w:name="_Toc351203494"/>
      <w:bookmarkStart w:id="21" w:name="_Toc428024701"/>
      <w:r>
        <w:rPr>
          <w:rFonts w:hint="eastAsia" w:ascii="黑体" w:hAnsi="黑体" w:eastAsia="黑体"/>
          <w:color w:val="auto"/>
          <w:sz w:val="32"/>
          <w:szCs w:val="32"/>
          <w:highlight w:val="none"/>
        </w:rPr>
        <w:t>第一部分协议书</w:t>
      </w:r>
    </w:p>
    <w:p w14:paraId="4397268C">
      <w:pPr>
        <w:pageBreakBefore w:val="0"/>
        <w:kinsoku/>
        <w:wordWrap/>
        <w:overflowPunct/>
        <w:topLinePunct w:val="0"/>
        <w:autoSpaceDE/>
        <w:autoSpaceDN/>
        <w:bidi w:val="0"/>
        <w:adjustRightInd/>
        <w:spacing w:line="460" w:lineRule="exact"/>
        <w:ind w:firstLine="803" w:firstLineChars="200"/>
        <w:jc w:val="both"/>
        <w:textAlignment w:val="auto"/>
        <w:outlineLvl w:val="9"/>
        <w:rPr>
          <w:b/>
          <w:color w:val="auto"/>
          <w:sz w:val="40"/>
          <w:szCs w:val="32"/>
          <w:highlight w:val="none"/>
        </w:rPr>
      </w:pPr>
    </w:p>
    <w:p w14:paraId="2AF46A7E">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发包人（全称）：</w:t>
      </w:r>
    </w:p>
    <w:p w14:paraId="441544C4">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承包人（全称）：</w:t>
      </w:r>
    </w:p>
    <w:p w14:paraId="4AE271A6">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458F850C">
      <w:pPr>
        <w:pageBreakBefore w:val="0"/>
        <w:kinsoku/>
        <w:wordWrap/>
        <w:overflowPunct/>
        <w:topLinePunct w:val="0"/>
        <w:autoSpaceDE/>
        <w:autoSpaceDN/>
        <w:bidi w:val="0"/>
        <w:adjustRightInd/>
        <w:ind w:firstLine="422" w:firstLineChars="200"/>
        <w:jc w:val="both"/>
        <w:textAlignment w:val="auto"/>
        <w:outlineLvl w:val="9"/>
        <w:rPr>
          <w:b/>
          <w:color w:val="auto"/>
          <w:highlight w:val="none"/>
        </w:rPr>
      </w:pPr>
      <w:r>
        <w:rPr>
          <w:rFonts w:hint="eastAsia"/>
          <w:b/>
          <w:color w:val="auto"/>
          <w:highlight w:val="none"/>
        </w:rPr>
        <w:t>一、工程概况</w:t>
      </w:r>
    </w:p>
    <w:p w14:paraId="521DC7BA">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工程名称：</w:t>
      </w:r>
    </w:p>
    <w:p w14:paraId="4070608A">
      <w:pPr>
        <w:pageBreakBefore w:val="0"/>
        <w:kinsoku/>
        <w:wordWrap/>
        <w:overflowPunct/>
        <w:topLinePunct w:val="0"/>
        <w:autoSpaceDE/>
        <w:autoSpaceDN/>
        <w:bidi w:val="0"/>
        <w:adjustRightInd/>
        <w:ind w:firstLine="420" w:firstLineChars="200"/>
        <w:jc w:val="both"/>
        <w:textAlignment w:val="auto"/>
        <w:outlineLvl w:val="9"/>
        <w:rPr>
          <w:rFonts w:ascii="仿宋_GB2312" w:hAnsi="黑体" w:eastAsia="仿宋_GB2312"/>
          <w:color w:val="auto"/>
          <w:highlight w:val="none"/>
        </w:rPr>
      </w:pPr>
      <w:r>
        <w:rPr>
          <w:rFonts w:hint="eastAsia"/>
          <w:color w:val="auto"/>
          <w:highlight w:val="none"/>
        </w:rPr>
        <w:t>工程地点：</w:t>
      </w:r>
    </w:p>
    <w:p w14:paraId="50B0248C">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工程内容：</w:t>
      </w:r>
    </w:p>
    <w:p w14:paraId="55A35D96">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工程立项批准文号：</w:t>
      </w:r>
    </w:p>
    <w:p w14:paraId="43AE4D8E">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资金来源：</w:t>
      </w:r>
    </w:p>
    <w:p w14:paraId="7D813168">
      <w:pPr>
        <w:pageBreakBefore w:val="0"/>
        <w:kinsoku/>
        <w:wordWrap/>
        <w:overflowPunct/>
        <w:topLinePunct w:val="0"/>
        <w:autoSpaceDE/>
        <w:autoSpaceDN/>
        <w:bidi w:val="0"/>
        <w:adjustRightInd/>
        <w:ind w:firstLine="422" w:firstLineChars="200"/>
        <w:jc w:val="both"/>
        <w:textAlignment w:val="auto"/>
        <w:outlineLvl w:val="9"/>
        <w:rPr>
          <w:b/>
          <w:color w:val="auto"/>
          <w:highlight w:val="none"/>
        </w:rPr>
      </w:pPr>
      <w:r>
        <w:rPr>
          <w:rFonts w:hint="eastAsia"/>
          <w:b/>
          <w:color w:val="auto"/>
          <w:highlight w:val="none"/>
        </w:rPr>
        <w:t>二、工程承包范围</w:t>
      </w:r>
    </w:p>
    <w:p w14:paraId="36241BD0">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592F3478">
      <w:pPr>
        <w:pageBreakBefore w:val="0"/>
        <w:kinsoku/>
        <w:wordWrap/>
        <w:overflowPunct/>
        <w:topLinePunct w:val="0"/>
        <w:autoSpaceDE/>
        <w:autoSpaceDN/>
        <w:bidi w:val="0"/>
        <w:adjustRightInd/>
        <w:ind w:firstLine="422" w:firstLineChars="200"/>
        <w:jc w:val="both"/>
        <w:textAlignment w:val="auto"/>
        <w:outlineLvl w:val="9"/>
        <w:rPr>
          <w:b/>
          <w:color w:val="auto"/>
          <w:highlight w:val="none"/>
        </w:rPr>
      </w:pPr>
      <w:r>
        <w:rPr>
          <w:rFonts w:hint="eastAsia"/>
          <w:b/>
          <w:color w:val="auto"/>
          <w:highlight w:val="none"/>
        </w:rPr>
        <w:t>三、合同工期</w:t>
      </w:r>
    </w:p>
    <w:p w14:paraId="641747E1">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开工日期：年月日</w:t>
      </w:r>
    </w:p>
    <w:p w14:paraId="74488F03">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竣工日期：年月日</w:t>
      </w:r>
    </w:p>
    <w:p w14:paraId="0A00031A">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7F0E1CFC">
      <w:pPr>
        <w:pageBreakBefore w:val="0"/>
        <w:kinsoku/>
        <w:wordWrap/>
        <w:overflowPunct/>
        <w:topLinePunct w:val="0"/>
        <w:autoSpaceDE/>
        <w:autoSpaceDN/>
        <w:bidi w:val="0"/>
        <w:adjustRightInd/>
        <w:ind w:firstLine="422" w:firstLineChars="200"/>
        <w:jc w:val="both"/>
        <w:textAlignment w:val="auto"/>
        <w:outlineLvl w:val="9"/>
        <w:rPr>
          <w:b/>
          <w:color w:val="auto"/>
          <w:highlight w:val="none"/>
        </w:rPr>
      </w:pPr>
      <w:r>
        <w:rPr>
          <w:rFonts w:hint="eastAsia"/>
          <w:b/>
          <w:color w:val="auto"/>
          <w:highlight w:val="none"/>
        </w:rPr>
        <w:t>四、质量标准</w:t>
      </w:r>
    </w:p>
    <w:p w14:paraId="485967A1">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工程质量标准：</w:t>
      </w:r>
      <w:r>
        <w:rPr>
          <w:rFonts w:hint="eastAsia"/>
          <w:color w:val="auto"/>
          <w:highlight w:val="none"/>
          <w:u w:val="single"/>
        </w:rPr>
        <w:t>合格</w:t>
      </w:r>
    </w:p>
    <w:p w14:paraId="0EA87057">
      <w:pPr>
        <w:pageBreakBefore w:val="0"/>
        <w:kinsoku/>
        <w:wordWrap/>
        <w:overflowPunct/>
        <w:topLinePunct w:val="0"/>
        <w:autoSpaceDE/>
        <w:autoSpaceDN/>
        <w:bidi w:val="0"/>
        <w:adjustRightInd/>
        <w:ind w:firstLine="422" w:firstLineChars="200"/>
        <w:jc w:val="both"/>
        <w:textAlignment w:val="auto"/>
        <w:outlineLvl w:val="9"/>
        <w:rPr>
          <w:b/>
          <w:color w:val="auto"/>
          <w:highlight w:val="none"/>
        </w:rPr>
      </w:pPr>
      <w:r>
        <w:rPr>
          <w:rFonts w:hint="eastAsia"/>
          <w:b/>
          <w:color w:val="auto"/>
          <w:highlight w:val="none"/>
        </w:rPr>
        <w:t>五、合同价款</w:t>
      </w:r>
    </w:p>
    <w:p w14:paraId="51127185">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u w:val="single"/>
        </w:rPr>
      </w:pPr>
      <w:r>
        <w:rPr>
          <w:rFonts w:hint="eastAsia"/>
          <w:color w:val="auto"/>
          <w:highlight w:val="none"/>
        </w:rPr>
        <w:t xml:space="preserve">金额（大写）：(人民币)  </w:t>
      </w:r>
    </w:p>
    <w:p w14:paraId="18D6A05D">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4B38D962">
      <w:pPr>
        <w:pageBreakBefore w:val="0"/>
        <w:kinsoku/>
        <w:wordWrap/>
        <w:overflowPunct/>
        <w:topLinePunct w:val="0"/>
        <w:autoSpaceDE/>
        <w:autoSpaceDN/>
        <w:bidi w:val="0"/>
        <w:adjustRightInd/>
        <w:ind w:firstLine="422" w:firstLineChars="200"/>
        <w:jc w:val="both"/>
        <w:textAlignment w:val="auto"/>
        <w:outlineLvl w:val="9"/>
        <w:rPr>
          <w:b/>
          <w:color w:val="auto"/>
          <w:highlight w:val="none"/>
        </w:rPr>
      </w:pPr>
      <w:r>
        <w:rPr>
          <w:rFonts w:hint="eastAsia"/>
          <w:b/>
          <w:color w:val="auto"/>
          <w:highlight w:val="none"/>
        </w:rPr>
        <w:t>六、组成合同的文件</w:t>
      </w:r>
    </w:p>
    <w:p w14:paraId="745EB458">
      <w:pPr>
        <w:pageBreakBefore w:val="0"/>
        <w:kinsoku/>
        <w:wordWrap/>
        <w:overflowPunct/>
        <w:topLinePunct w:val="0"/>
        <w:autoSpaceDE/>
        <w:autoSpaceDN/>
        <w:bidi w:val="0"/>
        <w:adjustRightInd/>
        <w:spacing w:line="460" w:lineRule="exact"/>
        <w:ind w:firstLine="420" w:firstLineChars="200"/>
        <w:jc w:val="both"/>
        <w:textAlignment w:val="auto"/>
        <w:outlineLvl w:val="9"/>
        <w:rPr>
          <w:rFonts w:ascii="宋体" w:hAnsi="宋体"/>
          <w:color w:val="auto"/>
          <w:highlight w:val="none"/>
        </w:rPr>
      </w:pPr>
      <w:r>
        <w:rPr>
          <w:rFonts w:hint="eastAsia" w:ascii="宋体" w:hAnsi="宋体"/>
          <w:color w:val="auto"/>
          <w:highlight w:val="none"/>
        </w:rPr>
        <w:t>组成本合同的文件包括：</w:t>
      </w:r>
    </w:p>
    <w:p w14:paraId="06FB5D42">
      <w:pPr>
        <w:pageBreakBefore w:val="0"/>
        <w:kinsoku/>
        <w:wordWrap/>
        <w:overflowPunct/>
        <w:topLinePunct w:val="0"/>
        <w:autoSpaceDE/>
        <w:autoSpaceDN/>
        <w:bidi w:val="0"/>
        <w:adjustRightInd/>
        <w:spacing w:line="460" w:lineRule="exact"/>
        <w:ind w:firstLine="420" w:firstLineChars="200"/>
        <w:jc w:val="both"/>
        <w:textAlignment w:val="auto"/>
        <w:outlineLvl w:val="9"/>
        <w:rPr>
          <w:rFonts w:ascii="宋体" w:hAnsi="宋体"/>
          <w:color w:val="auto"/>
          <w:highlight w:val="none"/>
        </w:rPr>
      </w:pPr>
      <w:r>
        <w:rPr>
          <w:rFonts w:hint="eastAsia" w:ascii="宋体" w:hAnsi="宋体"/>
          <w:color w:val="auto"/>
          <w:highlight w:val="none"/>
        </w:rPr>
        <w:t>1.本合同协议书</w:t>
      </w:r>
    </w:p>
    <w:p w14:paraId="444D8D7A">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46370C6E">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02477A7B">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62601F77">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12EF6AEE">
      <w:pPr>
        <w:pageBreakBefore w:val="0"/>
        <w:tabs>
          <w:tab w:val="left" w:pos="6345"/>
        </w:tabs>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13D4FAB8">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10216743">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39C72E40">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7767D106">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双方有关工程的洽商、变更等书面协议或文件视为本合同的组成部分。</w:t>
      </w:r>
    </w:p>
    <w:p w14:paraId="59159B96">
      <w:pPr>
        <w:pageBreakBefore w:val="0"/>
        <w:kinsoku/>
        <w:wordWrap/>
        <w:overflowPunct/>
        <w:topLinePunct w:val="0"/>
        <w:autoSpaceDE/>
        <w:autoSpaceDN/>
        <w:bidi w:val="0"/>
        <w:adjustRightInd/>
        <w:spacing w:line="460" w:lineRule="exact"/>
        <w:ind w:firstLine="422" w:firstLineChars="200"/>
        <w:jc w:val="both"/>
        <w:textAlignment w:val="auto"/>
        <w:outlineLvl w:val="9"/>
        <w:rPr>
          <w:b/>
          <w:color w:val="auto"/>
          <w:highlight w:val="none"/>
        </w:rPr>
      </w:pPr>
      <w:r>
        <w:rPr>
          <w:rFonts w:hint="eastAsia"/>
          <w:b/>
          <w:color w:val="auto"/>
          <w:highlight w:val="none"/>
        </w:rPr>
        <w:t>七、本协议书中有关词语含义与本合同第二部分《通用条款》中分别赋予它们的定义相同。</w:t>
      </w:r>
    </w:p>
    <w:p w14:paraId="59B75A4F">
      <w:pPr>
        <w:pageBreakBefore w:val="0"/>
        <w:kinsoku/>
        <w:wordWrap/>
        <w:overflowPunct/>
        <w:topLinePunct w:val="0"/>
        <w:autoSpaceDE/>
        <w:autoSpaceDN/>
        <w:bidi w:val="0"/>
        <w:adjustRightInd/>
        <w:spacing w:line="460" w:lineRule="exact"/>
        <w:ind w:firstLine="422" w:firstLineChars="200"/>
        <w:jc w:val="both"/>
        <w:textAlignment w:val="auto"/>
        <w:outlineLvl w:val="9"/>
        <w:rPr>
          <w:b/>
          <w:color w:val="auto"/>
          <w:highlight w:val="none"/>
        </w:rPr>
      </w:pPr>
      <w:r>
        <w:rPr>
          <w:rFonts w:hint="eastAsia"/>
          <w:b/>
          <w:color w:val="auto"/>
          <w:highlight w:val="none"/>
        </w:rPr>
        <w:t>八、承包人向发包人承诺按照合同约定进行施工、竣工并在质量保修期内承担工程质量保修责任。</w:t>
      </w:r>
    </w:p>
    <w:p w14:paraId="2BA7F133">
      <w:pPr>
        <w:pageBreakBefore w:val="0"/>
        <w:kinsoku/>
        <w:wordWrap/>
        <w:overflowPunct/>
        <w:topLinePunct w:val="0"/>
        <w:autoSpaceDE/>
        <w:autoSpaceDN/>
        <w:bidi w:val="0"/>
        <w:adjustRightInd/>
        <w:spacing w:line="460" w:lineRule="exact"/>
        <w:ind w:firstLine="422" w:firstLineChars="200"/>
        <w:jc w:val="both"/>
        <w:textAlignment w:val="auto"/>
        <w:outlineLvl w:val="9"/>
        <w:rPr>
          <w:b/>
          <w:color w:val="auto"/>
          <w:highlight w:val="none"/>
        </w:rPr>
      </w:pPr>
      <w:r>
        <w:rPr>
          <w:rFonts w:hint="eastAsia"/>
          <w:b/>
          <w:color w:val="auto"/>
          <w:highlight w:val="none"/>
        </w:rPr>
        <w:t>九、发包人向承包人承诺按照合同约定的期限和支付方式支付合同价款及其他应当支付的款项。</w:t>
      </w:r>
    </w:p>
    <w:p w14:paraId="7CBE5135">
      <w:pPr>
        <w:pageBreakBefore w:val="0"/>
        <w:kinsoku/>
        <w:wordWrap/>
        <w:overflowPunct/>
        <w:topLinePunct w:val="0"/>
        <w:autoSpaceDE/>
        <w:autoSpaceDN/>
        <w:bidi w:val="0"/>
        <w:adjustRightInd/>
        <w:spacing w:line="460" w:lineRule="exact"/>
        <w:ind w:firstLine="422" w:firstLineChars="200"/>
        <w:jc w:val="both"/>
        <w:textAlignment w:val="auto"/>
        <w:outlineLvl w:val="9"/>
        <w:rPr>
          <w:b/>
          <w:color w:val="auto"/>
          <w:highlight w:val="none"/>
        </w:rPr>
      </w:pPr>
      <w:r>
        <w:rPr>
          <w:rFonts w:hint="eastAsia"/>
          <w:b/>
          <w:color w:val="auto"/>
          <w:highlight w:val="none"/>
        </w:rPr>
        <w:t>十、合同生效</w:t>
      </w:r>
    </w:p>
    <w:p w14:paraId="32D699A7">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合同订立时间：年月日</w:t>
      </w:r>
    </w:p>
    <w:p w14:paraId="73736DDD">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合同订立地点：</w:t>
      </w:r>
    </w:p>
    <w:p w14:paraId="56ABAEB3">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0A079AB0">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发包人：（公章）承包人：（公章）</w:t>
      </w:r>
    </w:p>
    <w:p w14:paraId="4AEB586D">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住所：住所：</w:t>
      </w:r>
    </w:p>
    <w:p w14:paraId="2E87E3E7">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法定代表人：法定代表人：</w:t>
      </w:r>
    </w:p>
    <w:p w14:paraId="44B147FA">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委托代理人：委托代理人：</w:t>
      </w:r>
    </w:p>
    <w:p w14:paraId="32BA3018">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电话：电话：</w:t>
      </w:r>
    </w:p>
    <w:p w14:paraId="39FF7FEA">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传真：传真：</w:t>
      </w:r>
    </w:p>
    <w:p w14:paraId="1C10607E">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开户银行：开户银行：</w:t>
      </w:r>
    </w:p>
    <w:p w14:paraId="6EF93B9C">
      <w:pPr>
        <w:pageBreakBefore w:val="0"/>
        <w:kinsoku/>
        <w:wordWrap/>
        <w:overflowPunct/>
        <w:topLinePunct w:val="0"/>
        <w:autoSpaceDE/>
        <w:autoSpaceDN/>
        <w:bidi w:val="0"/>
        <w:adjustRightInd/>
        <w:spacing w:line="460" w:lineRule="exact"/>
        <w:ind w:firstLine="420" w:firstLineChars="200"/>
        <w:jc w:val="both"/>
        <w:textAlignment w:val="auto"/>
        <w:outlineLvl w:val="9"/>
        <w:rPr>
          <w:color w:val="auto"/>
          <w:highlight w:val="none"/>
        </w:rPr>
      </w:pPr>
      <w:r>
        <w:rPr>
          <w:rFonts w:hint="eastAsia"/>
          <w:color w:val="auto"/>
          <w:highlight w:val="none"/>
        </w:rPr>
        <w:t>账号：账号：</w:t>
      </w:r>
    </w:p>
    <w:p w14:paraId="65161DFB">
      <w:pPr>
        <w:pageBreakBefore w:val="0"/>
        <w:kinsoku/>
        <w:wordWrap/>
        <w:overflowPunct/>
        <w:topLinePunct w:val="0"/>
        <w:autoSpaceDE/>
        <w:autoSpaceDN/>
        <w:bidi w:val="0"/>
        <w:adjustRightInd/>
        <w:spacing w:line="460" w:lineRule="exact"/>
        <w:ind w:firstLine="420" w:firstLineChars="200"/>
        <w:jc w:val="both"/>
        <w:textAlignment w:val="auto"/>
        <w:outlineLvl w:val="9"/>
        <w:rPr>
          <w:rFonts w:ascii="黑体" w:eastAsia="黑体"/>
          <w:color w:val="auto"/>
          <w:highlight w:val="none"/>
        </w:rPr>
      </w:pPr>
      <w:r>
        <w:rPr>
          <w:rFonts w:hint="eastAsia"/>
          <w:color w:val="auto"/>
          <w:highlight w:val="none"/>
        </w:rPr>
        <w:t>邮政编码：邮政编码：</w:t>
      </w:r>
    </w:p>
    <w:p w14:paraId="434F180F">
      <w:pPr>
        <w:pageBreakBefore w:val="0"/>
        <w:kinsoku/>
        <w:wordWrap/>
        <w:overflowPunct/>
        <w:topLinePunct w:val="0"/>
        <w:autoSpaceDE/>
        <w:autoSpaceDN/>
        <w:bidi w:val="0"/>
        <w:adjustRightInd/>
        <w:ind w:firstLine="420" w:firstLineChars="200"/>
        <w:jc w:val="both"/>
        <w:textAlignment w:val="auto"/>
        <w:outlineLvl w:val="9"/>
        <w:rPr>
          <w:rFonts w:ascii="黑体" w:eastAsia="黑体"/>
          <w:color w:val="auto"/>
          <w:szCs w:val="24"/>
          <w:highlight w:val="none"/>
        </w:rPr>
      </w:pPr>
    </w:p>
    <w:p w14:paraId="422DF8A0">
      <w:pPr>
        <w:pageBreakBefore w:val="0"/>
        <w:kinsoku/>
        <w:wordWrap/>
        <w:overflowPunct/>
        <w:topLinePunct w:val="0"/>
        <w:autoSpaceDE/>
        <w:autoSpaceDN/>
        <w:bidi w:val="0"/>
        <w:adjustRightInd/>
        <w:jc w:val="center"/>
        <w:textAlignment w:val="auto"/>
        <w:outlineLvl w:val="9"/>
        <w:rPr>
          <w:rFonts w:ascii="黑体" w:eastAsia="黑体"/>
          <w:color w:val="auto"/>
          <w:sz w:val="32"/>
          <w:highlight w:val="none"/>
        </w:rPr>
      </w:pPr>
      <w:bookmarkStart w:id="22" w:name="_Toc48834557"/>
      <w:r>
        <w:rPr>
          <w:rFonts w:hint="eastAsia" w:ascii="黑体" w:eastAsia="黑体"/>
          <w:color w:val="auto"/>
          <w:sz w:val="32"/>
          <w:highlight w:val="none"/>
        </w:rPr>
        <w:t>第二部分 通用合同条款</w:t>
      </w:r>
      <w:bookmarkEnd w:id="19"/>
      <w:bookmarkEnd w:id="20"/>
      <w:bookmarkEnd w:id="21"/>
      <w:bookmarkEnd w:id="22"/>
    </w:p>
    <w:p w14:paraId="49012ACB">
      <w:pPr>
        <w:pageBreakBefore w:val="0"/>
        <w:kinsoku/>
        <w:wordWrap/>
        <w:overflowPunct/>
        <w:topLinePunct w:val="0"/>
        <w:autoSpaceDE/>
        <w:autoSpaceDN/>
        <w:bidi w:val="0"/>
        <w:adjustRightInd/>
        <w:jc w:val="center"/>
        <w:textAlignment w:val="auto"/>
        <w:outlineLvl w:val="9"/>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446E2903">
      <w:pPr>
        <w:pStyle w:val="64"/>
        <w:pageBreakBefore w:val="0"/>
        <w:kinsoku/>
        <w:wordWrap/>
        <w:overflowPunct/>
        <w:topLinePunct w:val="0"/>
        <w:autoSpaceDE/>
        <w:autoSpaceDN/>
        <w:bidi w:val="0"/>
        <w:adjustRightInd/>
        <w:spacing w:before="0" w:beforeAutospacing="0" w:after="0" w:afterAutospacing="0" w:line="360" w:lineRule="auto"/>
        <w:ind w:firstLine="105" w:firstLineChars="50"/>
        <w:jc w:val="both"/>
        <w:textAlignment w:val="auto"/>
        <w:outlineLvl w:val="9"/>
        <w:rPr>
          <w:color w:val="auto"/>
          <w:highlight w:val="none"/>
        </w:rPr>
      </w:pPr>
    </w:p>
    <w:p w14:paraId="445579CC">
      <w:pPr>
        <w:pStyle w:val="64"/>
        <w:pageBreakBefore w:val="0"/>
        <w:kinsoku/>
        <w:wordWrap/>
        <w:overflowPunct/>
        <w:topLinePunct w:val="0"/>
        <w:autoSpaceDE/>
        <w:autoSpaceDN/>
        <w:bidi w:val="0"/>
        <w:adjustRightInd/>
        <w:spacing w:before="0" w:beforeAutospacing="0" w:after="0" w:afterAutospacing="0" w:line="360" w:lineRule="auto"/>
        <w:ind w:firstLine="420" w:firstLineChars="200"/>
        <w:jc w:val="both"/>
        <w:textAlignment w:val="auto"/>
        <w:outlineLvl w:val="9"/>
        <w:rPr>
          <w:color w:val="auto"/>
          <w:highlight w:val="none"/>
        </w:rPr>
      </w:pPr>
      <w:r>
        <w:rPr>
          <w:color w:val="auto"/>
          <w:highlight w:val="none"/>
        </w:rPr>
        <w:t>参见建设工程施工合同</w:t>
      </w:r>
    </w:p>
    <w:p w14:paraId="22FAECF1">
      <w:pPr>
        <w:pStyle w:val="64"/>
        <w:pageBreakBefore w:val="0"/>
        <w:kinsoku/>
        <w:wordWrap/>
        <w:overflowPunct/>
        <w:topLinePunct w:val="0"/>
        <w:autoSpaceDE/>
        <w:autoSpaceDN/>
        <w:bidi w:val="0"/>
        <w:adjustRightInd/>
        <w:spacing w:before="0" w:beforeAutospacing="0" w:after="0" w:afterAutospacing="0" w:line="360" w:lineRule="auto"/>
        <w:ind w:firstLine="420" w:firstLineChars="200"/>
        <w:jc w:val="both"/>
        <w:textAlignment w:val="auto"/>
        <w:outlineLvl w:val="9"/>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162B7279">
      <w:pPr>
        <w:pStyle w:val="64"/>
        <w:pageBreakBefore w:val="0"/>
        <w:kinsoku/>
        <w:wordWrap/>
        <w:overflowPunct/>
        <w:topLinePunct w:val="0"/>
        <w:autoSpaceDE/>
        <w:autoSpaceDN/>
        <w:bidi w:val="0"/>
        <w:adjustRightInd/>
        <w:spacing w:before="0" w:beforeAutospacing="0" w:after="0" w:afterAutospacing="0" w:line="360" w:lineRule="auto"/>
        <w:ind w:firstLine="420" w:firstLineChars="200"/>
        <w:jc w:val="both"/>
        <w:textAlignment w:val="auto"/>
        <w:outlineLvl w:val="9"/>
        <w:rPr>
          <w:rFonts w:hint="default"/>
          <w:color w:val="auto"/>
          <w:highlight w:val="none"/>
        </w:rPr>
      </w:pPr>
      <w:r>
        <w:rPr>
          <w:color w:val="auto"/>
          <w:highlight w:val="none"/>
        </w:rPr>
        <w:t>通用合同条款内容。</w:t>
      </w:r>
    </w:p>
    <w:p w14:paraId="2C362BDE">
      <w:pPr>
        <w:pageBreakBefore w:val="0"/>
        <w:kinsoku/>
        <w:wordWrap/>
        <w:overflowPunct/>
        <w:topLinePunct w:val="0"/>
        <w:autoSpaceDE/>
        <w:autoSpaceDN/>
        <w:bidi w:val="0"/>
        <w:adjustRightInd/>
        <w:spacing w:line="360" w:lineRule="auto"/>
        <w:jc w:val="both"/>
        <w:textAlignment w:val="auto"/>
        <w:outlineLvl w:val="9"/>
        <w:rPr>
          <w:rFonts w:ascii="黑体" w:eastAsia="黑体"/>
          <w:color w:val="auto"/>
          <w:highlight w:val="none"/>
        </w:rPr>
      </w:pPr>
    </w:p>
    <w:p w14:paraId="6E9A29FA">
      <w:pPr>
        <w:pageBreakBefore w:val="0"/>
        <w:kinsoku/>
        <w:wordWrap/>
        <w:overflowPunct/>
        <w:topLinePunct w:val="0"/>
        <w:autoSpaceDE/>
        <w:autoSpaceDN/>
        <w:bidi w:val="0"/>
        <w:adjustRightInd/>
        <w:jc w:val="center"/>
        <w:textAlignment w:val="auto"/>
        <w:outlineLvl w:val="9"/>
        <w:rPr>
          <w:rFonts w:ascii="黑体" w:hAnsi="黑体" w:eastAsia="黑体"/>
          <w:color w:val="auto"/>
          <w:sz w:val="32"/>
          <w:highlight w:val="none"/>
        </w:rPr>
      </w:pPr>
      <w:bookmarkStart w:id="23" w:name="_Toc427566453"/>
      <w:bookmarkStart w:id="24" w:name="_Toc428024702"/>
      <w:bookmarkStart w:id="25" w:name="_Toc48834558"/>
      <w:r>
        <w:rPr>
          <w:rFonts w:hint="eastAsia" w:ascii="黑体" w:hAnsi="黑体" w:eastAsia="黑体"/>
          <w:color w:val="auto"/>
          <w:sz w:val="32"/>
          <w:highlight w:val="none"/>
        </w:rPr>
        <w:t>第三部分 专用合同条款</w:t>
      </w:r>
      <w:bookmarkEnd w:id="23"/>
      <w:bookmarkEnd w:id="24"/>
      <w:bookmarkEnd w:id="25"/>
    </w:p>
    <w:p w14:paraId="75E63EE1">
      <w:pPr>
        <w:pageBreakBefore w:val="0"/>
        <w:kinsoku/>
        <w:wordWrap/>
        <w:overflowPunct/>
        <w:topLinePunct w:val="0"/>
        <w:autoSpaceDE/>
        <w:autoSpaceDN/>
        <w:bidi w:val="0"/>
        <w:adjustRightInd/>
        <w:jc w:val="center"/>
        <w:textAlignment w:val="auto"/>
        <w:outlineLvl w:val="9"/>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06829C98">
      <w:pPr>
        <w:pageBreakBefore w:val="0"/>
        <w:kinsoku/>
        <w:wordWrap/>
        <w:overflowPunct/>
        <w:topLinePunct w:val="0"/>
        <w:autoSpaceDE/>
        <w:autoSpaceDN/>
        <w:bidi w:val="0"/>
        <w:adjustRightInd/>
        <w:spacing w:line="460" w:lineRule="exact"/>
        <w:jc w:val="both"/>
        <w:textAlignment w:val="auto"/>
        <w:outlineLvl w:val="9"/>
        <w:rPr>
          <w:b/>
          <w:bCs/>
          <w:color w:val="auto"/>
          <w:highlight w:val="none"/>
        </w:rPr>
      </w:pPr>
    </w:p>
    <w:p w14:paraId="73643FDD">
      <w:pPr>
        <w:pageBreakBefore w:val="0"/>
        <w:kinsoku/>
        <w:wordWrap/>
        <w:overflowPunct/>
        <w:topLinePunct w:val="0"/>
        <w:autoSpaceDE/>
        <w:autoSpaceDN/>
        <w:bidi w:val="0"/>
        <w:adjustRightInd/>
        <w:spacing w:line="400" w:lineRule="exact"/>
        <w:ind w:firstLine="422" w:firstLineChars="200"/>
        <w:jc w:val="both"/>
        <w:textAlignment w:val="auto"/>
        <w:outlineLvl w:val="9"/>
        <w:rPr>
          <w:rFonts w:hint="eastAsia"/>
          <w:b/>
          <w:color w:val="auto"/>
          <w:highlight w:val="none"/>
        </w:rPr>
      </w:pPr>
      <w:r>
        <w:rPr>
          <w:rFonts w:hint="eastAsia"/>
          <w:b/>
          <w:color w:val="auto"/>
          <w:highlight w:val="none"/>
        </w:rPr>
        <w:t>一、词语定义及合同文件</w:t>
      </w:r>
    </w:p>
    <w:p w14:paraId="3097ED6F">
      <w:pPr>
        <w:pageBreakBefore w:val="0"/>
        <w:kinsoku/>
        <w:wordWrap/>
        <w:overflowPunct/>
        <w:topLinePunct w:val="0"/>
        <w:autoSpaceDE/>
        <w:autoSpaceDN/>
        <w:bidi w:val="0"/>
        <w:adjustRightInd/>
        <w:spacing w:line="400" w:lineRule="exact"/>
        <w:ind w:firstLine="422" w:firstLineChars="200"/>
        <w:jc w:val="both"/>
        <w:textAlignment w:val="auto"/>
        <w:outlineLvl w:val="9"/>
        <w:rPr>
          <w:rFonts w:hint="eastAsia"/>
          <w:b/>
          <w:color w:val="auto"/>
          <w:highlight w:val="none"/>
        </w:rPr>
      </w:pPr>
      <w:r>
        <w:rPr>
          <w:rFonts w:hint="eastAsia"/>
          <w:b/>
          <w:color w:val="auto"/>
          <w:highlight w:val="none"/>
        </w:rPr>
        <w:t>2. 合同文件及解释顺序</w:t>
      </w:r>
    </w:p>
    <w:p w14:paraId="29244278">
      <w:pPr>
        <w:pageBreakBefore w:val="0"/>
        <w:kinsoku/>
        <w:wordWrap/>
        <w:overflowPunct/>
        <w:topLinePunct w:val="0"/>
        <w:autoSpaceDE/>
        <w:autoSpaceDN/>
        <w:bidi w:val="0"/>
        <w:adjustRightInd/>
        <w:spacing w:line="400" w:lineRule="exact"/>
        <w:ind w:firstLine="420" w:firstLineChars="200"/>
        <w:jc w:val="both"/>
        <w:textAlignment w:val="auto"/>
        <w:outlineLvl w:val="9"/>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60B195BA">
      <w:pPr>
        <w:pageBreakBefore w:val="0"/>
        <w:kinsoku/>
        <w:wordWrap/>
        <w:overflowPunct/>
        <w:topLinePunct w:val="0"/>
        <w:autoSpaceDE/>
        <w:autoSpaceDN/>
        <w:bidi w:val="0"/>
        <w:adjustRightInd/>
        <w:spacing w:line="400" w:lineRule="exact"/>
        <w:ind w:firstLine="422" w:firstLineChars="200"/>
        <w:jc w:val="both"/>
        <w:textAlignment w:val="auto"/>
        <w:outlineLvl w:val="9"/>
        <w:rPr>
          <w:rFonts w:hint="eastAsia"/>
          <w:b/>
          <w:color w:val="auto"/>
          <w:highlight w:val="none"/>
        </w:rPr>
      </w:pPr>
      <w:r>
        <w:rPr>
          <w:rFonts w:hint="eastAsia"/>
          <w:b/>
          <w:color w:val="auto"/>
          <w:highlight w:val="none"/>
        </w:rPr>
        <w:t>3．语言文字和适用法律、标准及规范</w:t>
      </w:r>
    </w:p>
    <w:p w14:paraId="45D3A61F">
      <w:pPr>
        <w:pageBreakBefore w:val="0"/>
        <w:kinsoku/>
        <w:wordWrap/>
        <w:overflowPunct/>
        <w:topLinePunct w:val="0"/>
        <w:autoSpaceDE/>
        <w:autoSpaceDN/>
        <w:bidi w:val="0"/>
        <w:adjustRightInd/>
        <w:spacing w:line="400" w:lineRule="exact"/>
        <w:ind w:firstLine="420" w:firstLineChars="200"/>
        <w:jc w:val="both"/>
        <w:textAlignment w:val="auto"/>
        <w:outlineLvl w:val="9"/>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250DF22C">
      <w:pPr>
        <w:pageBreakBefore w:val="0"/>
        <w:kinsoku/>
        <w:wordWrap/>
        <w:overflowPunct/>
        <w:topLinePunct w:val="0"/>
        <w:autoSpaceDE/>
        <w:autoSpaceDN/>
        <w:bidi w:val="0"/>
        <w:adjustRightInd/>
        <w:spacing w:line="400" w:lineRule="exact"/>
        <w:ind w:firstLine="420" w:firstLineChars="200"/>
        <w:jc w:val="both"/>
        <w:textAlignment w:val="auto"/>
        <w:outlineLvl w:val="9"/>
        <w:rPr>
          <w:rFonts w:hint="eastAsia"/>
          <w:color w:val="auto"/>
          <w:highlight w:val="none"/>
        </w:rPr>
      </w:pPr>
      <w:r>
        <w:rPr>
          <w:rFonts w:hint="eastAsia"/>
          <w:color w:val="auto"/>
          <w:highlight w:val="none"/>
        </w:rPr>
        <w:t>3.2适用法律和法规</w:t>
      </w:r>
    </w:p>
    <w:p w14:paraId="3BF37933">
      <w:pPr>
        <w:pageBreakBefore w:val="0"/>
        <w:kinsoku/>
        <w:wordWrap/>
        <w:overflowPunct/>
        <w:topLinePunct w:val="0"/>
        <w:autoSpaceDE/>
        <w:autoSpaceDN/>
        <w:bidi w:val="0"/>
        <w:adjustRightInd/>
        <w:spacing w:line="400" w:lineRule="exact"/>
        <w:ind w:firstLine="420" w:firstLineChars="200"/>
        <w:jc w:val="both"/>
        <w:textAlignment w:val="auto"/>
        <w:outlineLvl w:val="9"/>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4D326EB6">
      <w:pPr>
        <w:pageBreakBefore w:val="0"/>
        <w:kinsoku/>
        <w:wordWrap/>
        <w:overflowPunct/>
        <w:topLinePunct w:val="0"/>
        <w:autoSpaceDE/>
        <w:autoSpaceDN/>
        <w:bidi w:val="0"/>
        <w:adjustRightInd/>
        <w:spacing w:line="400" w:lineRule="exact"/>
        <w:ind w:firstLine="420" w:firstLineChars="200"/>
        <w:jc w:val="both"/>
        <w:textAlignment w:val="auto"/>
        <w:outlineLvl w:val="9"/>
        <w:rPr>
          <w:rFonts w:hint="eastAsia"/>
          <w:color w:val="auto"/>
          <w:highlight w:val="none"/>
        </w:rPr>
      </w:pPr>
      <w:r>
        <w:rPr>
          <w:rFonts w:hint="eastAsia"/>
          <w:color w:val="auto"/>
          <w:highlight w:val="none"/>
        </w:rPr>
        <w:t>3.3适用标准、规范</w:t>
      </w:r>
    </w:p>
    <w:p w14:paraId="053B7A94">
      <w:pPr>
        <w:pageBreakBefore w:val="0"/>
        <w:kinsoku/>
        <w:wordWrap/>
        <w:overflowPunct/>
        <w:topLinePunct w:val="0"/>
        <w:autoSpaceDE/>
        <w:autoSpaceDN/>
        <w:bidi w:val="0"/>
        <w:adjustRightInd/>
        <w:spacing w:line="400" w:lineRule="exact"/>
        <w:ind w:firstLine="420" w:firstLineChars="200"/>
        <w:jc w:val="both"/>
        <w:textAlignment w:val="auto"/>
        <w:outlineLvl w:val="9"/>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3088C340">
      <w:pPr>
        <w:pageBreakBefore w:val="0"/>
        <w:kinsoku/>
        <w:wordWrap/>
        <w:overflowPunct/>
        <w:topLinePunct w:val="0"/>
        <w:autoSpaceDE/>
        <w:autoSpaceDN/>
        <w:bidi w:val="0"/>
        <w:adjustRightInd/>
        <w:spacing w:line="400" w:lineRule="exact"/>
        <w:ind w:firstLine="420" w:firstLineChars="200"/>
        <w:jc w:val="both"/>
        <w:textAlignment w:val="auto"/>
        <w:outlineLvl w:val="9"/>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4AA0BB12">
      <w:pPr>
        <w:pageBreakBefore w:val="0"/>
        <w:kinsoku/>
        <w:wordWrap/>
        <w:overflowPunct/>
        <w:topLinePunct w:val="0"/>
        <w:autoSpaceDE/>
        <w:autoSpaceDN/>
        <w:bidi w:val="0"/>
        <w:adjustRightInd/>
        <w:spacing w:line="400" w:lineRule="exact"/>
        <w:ind w:firstLine="420" w:firstLineChars="200"/>
        <w:jc w:val="both"/>
        <w:textAlignment w:val="auto"/>
        <w:outlineLvl w:val="9"/>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45EBD203">
      <w:pPr>
        <w:pageBreakBefore w:val="0"/>
        <w:kinsoku/>
        <w:wordWrap/>
        <w:overflowPunct/>
        <w:topLinePunct w:val="0"/>
        <w:autoSpaceDE/>
        <w:autoSpaceDN/>
        <w:bidi w:val="0"/>
        <w:adjustRightInd/>
        <w:spacing w:line="400" w:lineRule="exact"/>
        <w:ind w:firstLine="422" w:firstLineChars="200"/>
        <w:jc w:val="both"/>
        <w:textAlignment w:val="auto"/>
        <w:outlineLvl w:val="9"/>
        <w:rPr>
          <w:rFonts w:hint="eastAsia"/>
          <w:b/>
          <w:color w:val="auto"/>
          <w:highlight w:val="none"/>
        </w:rPr>
      </w:pPr>
      <w:r>
        <w:rPr>
          <w:rFonts w:hint="eastAsia"/>
          <w:b/>
          <w:color w:val="auto"/>
          <w:highlight w:val="none"/>
        </w:rPr>
        <w:t>4.图纸</w:t>
      </w:r>
    </w:p>
    <w:p w14:paraId="71138302">
      <w:pPr>
        <w:pageBreakBefore w:val="0"/>
        <w:kinsoku/>
        <w:wordWrap/>
        <w:overflowPunct/>
        <w:topLinePunct w:val="0"/>
        <w:autoSpaceDE/>
        <w:autoSpaceDN/>
        <w:bidi w:val="0"/>
        <w:adjustRightInd/>
        <w:spacing w:line="400" w:lineRule="exact"/>
        <w:ind w:firstLine="420" w:firstLineChars="200"/>
        <w:jc w:val="both"/>
        <w:textAlignment w:val="auto"/>
        <w:outlineLvl w:val="9"/>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20DC0D49">
      <w:pPr>
        <w:pageBreakBefore w:val="0"/>
        <w:kinsoku/>
        <w:wordWrap/>
        <w:overflowPunct/>
        <w:topLinePunct w:val="0"/>
        <w:autoSpaceDE/>
        <w:autoSpaceDN/>
        <w:bidi w:val="0"/>
        <w:adjustRightInd/>
        <w:spacing w:line="400" w:lineRule="exact"/>
        <w:ind w:firstLine="422" w:firstLineChars="200"/>
        <w:jc w:val="both"/>
        <w:textAlignment w:val="auto"/>
        <w:outlineLvl w:val="9"/>
        <w:rPr>
          <w:rFonts w:hint="eastAsia"/>
          <w:b/>
          <w:color w:val="auto"/>
          <w:highlight w:val="none"/>
        </w:rPr>
      </w:pPr>
      <w:r>
        <w:rPr>
          <w:rFonts w:hint="eastAsia"/>
          <w:b/>
          <w:color w:val="auto"/>
          <w:highlight w:val="none"/>
        </w:rPr>
        <w:t>二、双方一般权利和义务</w:t>
      </w:r>
    </w:p>
    <w:p w14:paraId="42A1DB2A">
      <w:pPr>
        <w:pageBreakBefore w:val="0"/>
        <w:kinsoku/>
        <w:wordWrap/>
        <w:overflowPunct/>
        <w:topLinePunct w:val="0"/>
        <w:autoSpaceDE/>
        <w:autoSpaceDN/>
        <w:bidi w:val="0"/>
        <w:adjustRightInd/>
        <w:spacing w:line="400" w:lineRule="exact"/>
        <w:ind w:firstLine="422" w:firstLineChars="200"/>
        <w:jc w:val="both"/>
        <w:textAlignment w:val="auto"/>
        <w:outlineLvl w:val="9"/>
        <w:rPr>
          <w:rFonts w:hint="eastAsia"/>
          <w:b/>
          <w:color w:val="auto"/>
          <w:highlight w:val="none"/>
        </w:rPr>
      </w:pPr>
      <w:r>
        <w:rPr>
          <w:rFonts w:hint="eastAsia"/>
          <w:b/>
          <w:color w:val="auto"/>
          <w:highlight w:val="none"/>
        </w:rPr>
        <w:t>5.工程师</w:t>
      </w:r>
    </w:p>
    <w:p w14:paraId="6F52C4E6">
      <w:pPr>
        <w:pageBreakBefore w:val="0"/>
        <w:kinsoku/>
        <w:wordWrap/>
        <w:overflowPunct/>
        <w:topLinePunct w:val="0"/>
        <w:autoSpaceDE/>
        <w:autoSpaceDN/>
        <w:bidi w:val="0"/>
        <w:adjustRightInd/>
        <w:spacing w:line="400" w:lineRule="exact"/>
        <w:ind w:firstLine="420" w:firstLineChars="200"/>
        <w:jc w:val="both"/>
        <w:textAlignment w:val="auto"/>
        <w:outlineLvl w:val="9"/>
        <w:rPr>
          <w:rFonts w:hint="eastAsia"/>
          <w:color w:val="auto"/>
          <w:highlight w:val="none"/>
        </w:rPr>
      </w:pPr>
      <w:r>
        <w:rPr>
          <w:rFonts w:hint="eastAsia"/>
          <w:color w:val="auto"/>
          <w:highlight w:val="none"/>
        </w:rPr>
        <w:t>5.2监理单位委派的工程师</w:t>
      </w:r>
    </w:p>
    <w:p w14:paraId="13865DAE">
      <w:pPr>
        <w:pageBreakBefore w:val="0"/>
        <w:kinsoku/>
        <w:wordWrap/>
        <w:overflowPunct/>
        <w:topLinePunct w:val="0"/>
        <w:autoSpaceDE/>
        <w:autoSpaceDN/>
        <w:bidi w:val="0"/>
        <w:adjustRightInd/>
        <w:spacing w:line="400" w:lineRule="exact"/>
        <w:ind w:firstLine="420" w:firstLineChars="200"/>
        <w:jc w:val="both"/>
        <w:textAlignment w:val="auto"/>
        <w:outlineLvl w:val="9"/>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2F30DE3C">
      <w:pPr>
        <w:pageBreakBefore w:val="0"/>
        <w:kinsoku/>
        <w:wordWrap/>
        <w:overflowPunct/>
        <w:topLinePunct w:val="0"/>
        <w:autoSpaceDE/>
        <w:autoSpaceDN/>
        <w:bidi w:val="0"/>
        <w:adjustRightInd/>
        <w:spacing w:line="400" w:lineRule="exact"/>
        <w:ind w:firstLine="420" w:firstLineChars="200"/>
        <w:jc w:val="both"/>
        <w:textAlignment w:val="auto"/>
        <w:outlineLvl w:val="9"/>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55BF1C4D">
      <w:pPr>
        <w:pageBreakBefore w:val="0"/>
        <w:kinsoku/>
        <w:wordWrap/>
        <w:overflowPunct/>
        <w:topLinePunct w:val="0"/>
        <w:autoSpaceDE/>
        <w:autoSpaceDN/>
        <w:bidi w:val="0"/>
        <w:adjustRightInd/>
        <w:spacing w:line="400" w:lineRule="exact"/>
        <w:ind w:firstLine="420" w:firstLineChars="200"/>
        <w:jc w:val="both"/>
        <w:textAlignment w:val="auto"/>
        <w:outlineLvl w:val="9"/>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22F1F1A8">
      <w:pPr>
        <w:pageBreakBefore w:val="0"/>
        <w:kinsoku/>
        <w:wordWrap/>
        <w:overflowPunct/>
        <w:topLinePunct w:val="0"/>
        <w:autoSpaceDE/>
        <w:autoSpaceDN/>
        <w:bidi w:val="0"/>
        <w:adjustRightInd/>
        <w:spacing w:line="400" w:lineRule="exact"/>
        <w:ind w:firstLine="420" w:firstLineChars="200"/>
        <w:jc w:val="both"/>
        <w:textAlignment w:val="auto"/>
        <w:outlineLvl w:val="9"/>
        <w:rPr>
          <w:rFonts w:hint="eastAsia"/>
          <w:color w:val="auto"/>
          <w:highlight w:val="none"/>
        </w:rPr>
      </w:pPr>
      <w:r>
        <w:rPr>
          <w:rFonts w:hint="eastAsia"/>
          <w:color w:val="auto"/>
          <w:highlight w:val="none"/>
        </w:rPr>
        <w:t>5.3发包人派驻的工程师</w:t>
      </w:r>
    </w:p>
    <w:p w14:paraId="22C9229B">
      <w:pPr>
        <w:pageBreakBefore w:val="0"/>
        <w:kinsoku/>
        <w:wordWrap/>
        <w:overflowPunct/>
        <w:topLinePunct w:val="0"/>
        <w:autoSpaceDE/>
        <w:autoSpaceDN/>
        <w:bidi w:val="0"/>
        <w:adjustRightInd/>
        <w:spacing w:line="400" w:lineRule="exact"/>
        <w:ind w:firstLine="420" w:firstLineChars="200"/>
        <w:jc w:val="both"/>
        <w:textAlignment w:val="auto"/>
        <w:outlineLvl w:val="9"/>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188CDBF0">
      <w:pPr>
        <w:pageBreakBefore w:val="0"/>
        <w:kinsoku/>
        <w:wordWrap/>
        <w:overflowPunct/>
        <w:topLinePunct w:val="0"/>
        <w:autoSpaceDE/>
        <w:autoSpaceDN/>
        <w:bidi w:val="0"/>
        <w:adjustRightInd/>
        <w:spacing w:line="400" w:lineRule="exact"/>
        <w:ind w:firstLine="420" w:firstLineChars="200"/>
        <w:jc w:val="both"/>
        <w:textAlignment w:val="auto"/>
        <w:outlineLvl w:val="9"/>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1021A96D">
      <w:pPr>
        <w:pageBreakBefore w:val="0"/>
        <w:kinsoku/>
        <w:wordWrap/>
        <w:overflowPunct/>
        <w:topLinePunct w:val="0"/>
        <w:autoSpaceDE/>
        <w:autoSpaceDN/>
        <w:bidi w:val="0"/>
        <w:adjustRightInd/>
        <w:spacing w:line="400" w:lineRule="exact"/>
        <w:ind w:firstLine="420" w:firstLineChars="200"/>
        <w:jc w:val="both"/>
        <w:textAlignment w:val="auto"/>
        <w:outlineLvl w:val="9"/>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05FC390E">
      <w:pPr>
        <w:pageBreakBefore w:val="0"/>
        <w:kinsoku/>
        <w:wordWrap/>
        <w:overflowPunct/>
        <w:topLinePunct w:val="0"/>
        <w:autoSpaceDE/>
        <w:autoSpaceDN/>
        <w:bidi w:val="0"/>
        <w:adjustRightInd/>
        <w:spacing w:line="400" w:lineRule="exact"/>
        <w:ind w:firstLine="422" w:firstLineChars="200"/>
        <w:jc w:val="both"/>
        <w:textAlignment w:val="auto"/>
        <w:outlineLvl w:val="9"/>
        <w:rPr>
          <w:b/>
          <w:color w:val="auto"/>
          <w:highlight w:val="none"/>
        </w:rPr>
      </w:pPr>
      <w:r>
        <w:rPr>
          <w:rFonts w:hint="eastAsia"/>
          <w:b/>
          <w:color w:val="auto"/>
          <w:highlight w:val="none"/>
          <w:lang w:val="en-US"/>
        </w:rPr>
        <w:t>6</w:t>
      </w:r>
      <w:r>
        <w:rPr>
          <w:rFonts w:hint="eastAsia"/>
          <w:b/>
          <w:color w:val="auto"/>
          <w:highlight w:val="none"/>
        </w:rPr>
        <w:t>.项目经理</w:t>
      </w:r>
    </w:p>
    <w:p w14:paraId="443C3F69">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姓名：职务：</w:t>
      </w:r>
      <w:r>
        <w:rPr>
          <w:rFonts w:hint="eastAsia"/>
          <w:color w:val="auto"/>
          <w:highlight w:val="none"/>
          <w:u w:val="single"/>
        </w:rPr>
        <w:t>项目经理</w:t>
      </w:r>
    </w:p>
    <w:p w14:paraId="69ED05A9">
      <w:pPr>
        <w:pageBreakBefore w:val="0"/>
        <w:kinsoku/>
        <w:wordWrap/>
        <w:overflowPunct/>
        <w:topLinePunct w:val="0"/>
        <w:autoSpaceDE/>
        <w:autoSpaceDN/>
        <w:bidi w:val="0"/>
        <w:adjustRightInd/>
        <w:spacing w:line="480" w:lineRule="exact"/>
        <w:ind w:firstLine="422" w:firstLineChars="200"/>
        <w:jc w:val="both"/>
        <w:textAlignment w:val="auto"/>
        <w:outlineLvl w:val="9"/>
        <w:rPr>
          <w:b/>
          <w:color w:val="auto"/>
          <w:highlight w:val="none"/>
        </w:rPr>
      </w:pPr>
      <w:r>
        <w:rPr>
          <w:rFonts w:hint="eastAsia"/>
          <w:b/>
          <w:color w:val="auto"/>
          <w:highlight w:val="none"/>
          <w:lang w:val="en-US"/>
        </w:rPr>
        <w:t>7</w:t>
      </w:r>
      <w:r>
        <w:rPr>
          <w:rFonts w:hint="eastAsia"/>
          <w:b/>
          <w:color w:val="auto"/>
          <w:highlight w:val="none"/>
        </w:rPr>
        <w:t>.发包人工作</w:t>
      </w:r>
    </w:p>
    <w:p w14:paraId="652CD3AF">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44E5B4B8">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rPr>
        <w:t>（1）施工场地具备施工条件的要求及完成的时间：</w:t>
      </w:r>
    </w:p>
    <w:p w14:paraId="60547CB5">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u w:val="single"/>
        </w:rPr>
        <w:t>已具备开工条件</w:t>
      </w:r>
    </w:p>
    <w:p w14:paraId="606F281C">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2BF0F8D9">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22075985">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438B5D31">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315B797E">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2920AB15">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65E2A9DE">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054CE17A">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0512D032">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7CD583C6">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lang w:val="en-US"/>
        </w:rPr>
        <w:t>8</w:t>
      </w:r>
      <w:r>
        <w:rPr>
          <w:rFonts w:hint="eastAsia"/>
          <w:color w:val="auto"/>
          <w:highlight w:val="none"/>
        </w:rPr>
        <w:t>.承包人工作</w:t>
      </w:r>
    </w:p>
    <w:p w14:paraId="0A86E711">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229C8B57">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771E43DA">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61471DE1">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543E7C12">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300B600C">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1347F4D5">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152F9999">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rPr>
        <w:t>（7）施工场地周围地下管线和邻近建筑物、构筑物（含文物保护建筑）、古树名木的保护要求及费用承担：</w:t>
      </w:r>
    </w:p>
    <w:p w14:paraId="0CAA63A2">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rPr>
        <w:t>（8）施工场地清洁卫生的要求：</w:t>
      </w:r>
    </w:p>
    <w:p w14:paraId="4DD27B86">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rPr>
        <w:t>（9）双方约定承包人应做的其他工作：</w:t>
      </w:r>
    </w:p>
    <w:p w14:paraId="672E40DD">
      <w:pPr>
        <w:pageBreakBefore w:val="0"/>
        <w:kinsoku/>
        <w:wordWrap/>
        <w:overflowPunct/>
        <w:topLinePunct w:val="0"/>
        <w:autoSpaceDE/>
        <w:autoSpaceDN/>
        <w:bidi w:val="0"/>
        <w:adjustRightInd/>
        <w:ind w:firstLine="422" w:firstLineChars="200"/>
        <w:jc w:val="both"/>
        <w:textAlignment w:val="auto"/>
        <w:outlineLvl w:val="9"/>
        <w:rPr>
          <w:b/>
          <w:color w:val="auto"/>
          <w:highlight w:val="none"/>
        </w:rPr>
      </w:pPr>
      <w:r>
        <w:rPr>
          <w:rFonts w:hint="eastAsia"/>
          <w:b/>
          <w:color w:val="auto"/>
          <w:highlight w:val="none"/>
        </w:rPr>
        <w:t>三、施工组织设计和工期</w:t>
      </w:r>
    </w:p>
    <w:p w14:paraId="1C0E4DEA">
      <w:pPr>
        <w:pageBreakBefore w:val="0"/>
        <w:kinsoku/>
        <w:wordWrap/>
        <w:overflowPunct/>
        <w:topLinePunct w:val="0"/>
        <w:autoSpaceDE/>
        <w:autoSpaceDN/>
        <w:bidi w:val="0"/>
        <w:adjustRightInd/>
        <w:spacing w:line="480" w:lineRule="exact"/>
        <w:ind w:firstLine="422" w:firstLineChars="200"/>
        <w:jc w:val="both"/>
        <w:textAlignment w:val="auto"/>
        <w:outlineLvl w:val="9"/>
        <w:rPr>
          <w:b/>
          <w:color w:val="auto"/>
          <w:highlight w:val="none"/>
        </w:rPr>
      </w:pPr>
      <w:r>
        <w:rPr>
          <w:rFonts w:hint="eastAsia"/>
          <w:b/>
          <w:color w:val="auto"/>
          <w:highlight w:val="none"/>
          <w:lang w:val="en-US"/>
        </w:rPr>
        <w:t>9</w:t>
      </w:r>
      <w:r>
        <w:rPr>
          <w:rFonts w:hint="eastAsia"/>
          <w:b/>
          <w:color w:val="auto"/>
          <w:highlight w:val="none"/>
        </w:rPr>
        <w:t>.进度计划</w:t>
      </w:r>
    </w:p>
    <w:p w14:paraId="006C3051">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63D4A73C">
      <w:pPr>
        <w:pageBreakBefore w:val="0"/>
        <w:kinsoku/>
        <w:wordWrap/>
        <w:overflowPunct/>
        <w:topLinePunct w:val="0"/>
        <w:autoSpaceDE/>
        <w:autoSpaceDN/>
        <w:bidi w:val="0"/>
        <w:adjustRightInd/>
        <w:spacing w:line="400" w:lineRule="exact"/>
        <w:ind w:firstLine="420" w:firstLineChars="200"/>
        <w:jc w:val="both"/>
        <w:textAlignment w:val="auto"/>
        <w:outlineLvl w:val="9"/>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173665FF">
      <w:pPr>
        <w:pageBreakBefore w:val="0"/>
        <w:kinsoku/>
        <w:wordWrap/>
        <w:overflowPunct/>
        <w:topLinePunct w:val="0"/>
        <w:autoSpaceDE/>
        <w:autoSpaceDN/>
        <w:bidi w:val="0"/>
        <w:adjustRightInd/>
        <w:spacing w:line="400" w:lineRule="exact"/>
        <w:ind w:firstLine="420" w:firstLineChars="200"/>
        <w:jc w:val="both"/>
        <w:textAlignment w:val="auto"/>
        <w:outlineLvl w:val="9"/>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272E2E26">
      <w:pPr>
        <w:pageBreakBefore w:val="0"/>
        <w:kinsoku/>
        <w:wordWrap/>
        <w:overflowPunct/>
        <w:topLinePunct w:val="0"/>
        <w:autoSpaceDE/>
        <w:autoSpaceDN/>
        <w:bidi w:val="0"/>
        <w:adjustRightInd/>
        <w:spacing w:line="400" w:lineRule="exact"/>
        <w:ind w:firstLine="420" w:firstLineChars="200"/>
        <w:jc w:val="both"/>
        <w:textAlignment w:val="auto"/>
        <w:outlineLvl w:val="9"/>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10139495">
      <w:pPr>
        <w:pageBreakBefore w:val="0"/>
        <w:kinsoku/>
        <w:wordWrap/>
        <w:overflowPunct/>
        <w:topLinePunct w:val="0"/>
        <w:autoSpaceDE/>
        <w:autoSpaceDN/>
        <w:bidi w:val="0"/>
        <w:adjustRightInd/>
        <w:spacing w:line="400" w:lineRule="exact"/>
        <w:ind w:firstLine="420" w:firstLineChars="200"/>
        <w:jc w:val="both"/>
        <w:textAlignment w:val="auto"/>
        <w:outlineLvl w:val="9"/>
        <w:rPr>
          <w:color w:val="auto"/>
          <w:highlight w:val="none"/>
        </w:rPr>
      </w:pPr>
      <w:r>
        <w:rPr>
          <w:rFonts w:hint="eastAsia"/>
          <w:color w:val="auto"/>
          <w:highlight w:val="none"/>
        </w:rPr>
        <w:t>13.工期延误</w:t>
      </w:r>
    </w:p>
    <w:p w14:paraId="6611545A">
      <w:pPr>
        <w:pageBreakBefore w:val="0"/>
        <w:kinsoku/>
        <w:wordWrap/>
        <w:overflowPunct/>
        <w:topLinePunct w:val="0"/>
        <w:autoSpaceDE/>
        <w:autoSpaceDN/>
        <w:bidi w:val="0"/>
        <w:adjustRightInd/>
        <w:spacing w:line="400" w:lineRule="exact"/>
        <w:ind w:firstLine="420" w:firstLineChars="200"/>
        <w:jc w:val="both"/>
        <w:textAlignment w:val="auto"/>
        <w:outlineLvl w:val="9"/>
        <w:rPr>
          <w:color w:val="auto"/>
          <w:highlight w:val="none"/>
        </w:rPr>
      </w:pPr>
      <w:r>
        <w:rPr>
          <w:rFonts w:hint="eastAsia"/>
          <w:color w:val="auto"/>
          <w:highlight w:val="none"/>
        </w:rPr>
        <w:t>13.1双方约定工期顺延的其他情况：</w:t>
      </w:r>
    </w:p>
    <w:p w14:paraId="0E7FDC9F">
      <w:pPr>
        <w:pageBreakBefore w:val="0"/>
        <w:kinsoku/>
        <w:wordWrap/>
        <w:overflowPunct/>
        <w:topLinePunct w:val="0"/>
        <w:autoSpaceDE/>
        <w:autoSpaceDN/>
        <w:bidi w:val="0"/>
        <w:adjustRightInd/>
        <w:spacing w:line="400" w:lineRule="exact"/>
        <w:ind w:firstLine="422" w:firstLineChars="200"/>
        <w:jc w:val="both"/>
        <w:textAlignment w:val="auto"/>
        <w:outlineLvl w:val="9"/>
        <w:rPr>
          <w:b/>
          <w:color w:val="auto"/>
          <w:highlight w:val="none"/>
        </w:rPr>
      </w:pPr>
      <w:r>
        <w:rPr>
          <w:rFonts w:hint="eastAsia"/>
          <w:b/>
          <w:color w:val="auto"/>
          <w:highlight w:val="none"/>
        </w:rPr>
        <w:t>四、质量与验收</w:t>
      </w:r>
    </w:p>
    <w:p w14:paraId="7D4519A4">
      <w:pPr>
        <w:pageBreakBefore w:val="0"/>
        <w:kinsoku/>
        <w:wordWrap/>
        <w:overflowPunct/>
        <w:topLinePunct w:val="0"/>
        <w:autoSpaceDE/>
        <w:autoSpaceDN/>
        <w:bidi w:val="0"/>
        <w:adjustRightInd/>
        <w:spacing w:line="400" w:lineRule="exact"/>
        <w:ind w:firstLine="420" w:firstLineChars="200"/>
        <w:jc w:val="both"/>
        <w:textAlignment w:val="auto"/>
        <w:outlineLvl w:val="9"/>
        <w:rPr>
          <w:color w:val="auto"/>
          <w:highlight w:val="none"/>
        </w:rPr>
      </w:pPr>
      <w:r>
        <w:rPr>
          <w:rFonts w:hint="eastAsia"/>
          <w:color w:val="auto"/>
          <w:highlight w:val="none"/>
        </w:rPr>
        <w:t>17.隐蔽工程和中间验收</w:t>
      </w:r>
    </w:p>
    <w:p w14:paraId="0908FD1B">
      <w:pPr>
        <w:pageBreakBefore w:val="0"/>
        <w:kinsoku/>
        <w:wordWrap/>
        <w:overflowPunct/>
        <w:topLinePunct w:val="0"/>
        <w:autoSpaceDE/>
        <w:autoSpaceDN/>
        <w:bidi w:val="0"/>
        <w:adjustRightInd/>
        <w:spacing w:line="400" w:lineRule="exact"/>
        <w:ind w:firstLine="420" w:firstLineChars="200"/>
        <w:jc w:val="both"/>
        <w:textAlignment w:val="auto"/>
        <w:outlineLvl w:val="9"/>
        <w:rPr>
          <w:color w:val="auto"/>
          <w:highlight w:val="none"/>
        </w:rPr>
      </w:pPr>
      <w:r>
        <w:rPr>
          <w:rFonts w:hint="eastAsia"/>
          <w:color w:val="auto"/>
          <w:highlight w:val="none"/>
        </w:rPr>
        <w:t>17.1双约定中间验收部位：</w:t>
      </w:r>
    </w:p>
    <w:p w14:paraId="66F7F4A2">
      <w:pPr>
        <w:pageBreakBefore w:val="0"/>
        <w:kinsoku/>
        <w:wordWrap/>
        <w:overflowPunct/>
        <w:topLinePunct w:val="0"/>
        <w:autoSpaceDE/>
        <w:autoSpaceDN/>
        <w:bidi w:val="0"/>
        <w:adjustRightInd/>
        <w:spacing w:line="400" w:lineRule="exact"/>
        <w:ind w:firstLine="420" w:firstLineChars="200"/>
        <w:jc w:val="both"/>
        <w:textAlignment w:val="auto"/>
        <w:outlineLvl w:val="9"/>
        <w:rPr>
          <w:color w:val="auto"/>
          <w:highlight w:val="none"/>
        </w:rPr>
      </w:pPr>
      <w:r>
        <w:rPr>
          <w:rFonts w:hint="eastAsia"/>
          <w:color w:val="auto"/>
          <w:highlight w:val="none"/>
        </w:rPr>
        <w:t>19.工程试车</w:t>
      </w:r>
    </w:p>
    <w:p w14:paraId="0C6CC130">
      <w:pPr>
        <w:pageBreakBefore w:val="0"/>
        <w:kinsoku/>
        <w:wordWrap/>
        <w:overflowPunct/>
        <w:topLinePunct w:val="0"/>
        <w:autoSpaceDE/>
        <w:autoSpaceDN/>
        <w:bidi w:val="0"/>
        <w:adjustRightInd/>
        <w:spacing w:line="400" w:lineRule="exact"/>
        <w:ind w:firstLine="420" w:firstLineChars="200"/>
        <w:jc w:val="both"/>
        <w:textAlignment w:val="auto"/>
        <w:outlineLvl w:val="9"/>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0E9FE99F">
      <w:pPr>
        <w:pageBreakBefore w:val="0"/>
        <w:kinsoku/>
        <w:wordWrap/>
        <w:overflowPunct/>
        <w:topLinePunct w:val="0"/>
        <w:autoSpaceDE/>
        <w:autoSpaceDN/>
        <w:bidi w:val="0"/>
        <w:adjustRightInd/>
        <w:spacing w:line="400" w:lineRule="exact"/>
        <w:ind w:firstLine="422" w:firstLineChars="200"/>
        <w:jc w:val="both"/>
        <w:textAlignment w:val="auto"/>
        <w:outlineLvl w:val="9"/>
        <w:rPr>
          <w:b/>
          <w:color w:val="auto"/>
          <w:highlight w:val="none"/>
        </w:rPr>
      </w:pPr>
      <w:r>
        <w:rPr>
          <w:rFonts w:hint="eastAsia"/>
          <w:b/>
          <w:color w:val="auto"/>
          <w:highlight w:val="none"/>
        </w:rPr>
        <w:t>五、安全施工：</w:t>
      </w:r>
    </w:p>
    <w:p w14:paraId="031E6416">
      <w:pPr>
        <w:pageBreakBefore w:val="0"/>
        <w:kinsoku/>
        <w:wordWrap/>
        <w:overflowPunct/>
        <w:topLinePunct w:val="0"/>
        <w:autoSpaceDE/>
        <w:autoSpaceDN/>
        <w:bidi w:val="0"/>
        <w:adjustRightInd/>
        <w:spacing w:line="400" w:lineRule="exact"/>
        <w:ind w:firstLine="420" w:firstLineChars="200"/>
        <w:jc w:val="both"/>
        <w:textAlignment w:val="auto"/>
        <w:outlineLvl w:val="9"/>
        <w:rPr>
          <w:color w:val="auto"/>
          <w:highlight w:val="none"/>
        </w:rPr>
      </w:pPr>
      <w:r>
        <w:rPr>
          <w:rFonts w:hint="eastAsia"/>
          <w:color w:val="auto"/>
          <w:highlight w:val="none"/>
        </w:rPr>
        <w:t>遵照国家、建设部、河南省及周口市现行有关规定执行。</w:t>
      </w:r>
    </w:p>
    <w:p w14:paraId="015E5E61">
      <w:pPr>
        <w:pageBreakBefore w:val="0"/>
        <w:kinsoku/>
        <w:wordWrap/>
        <w:overflowPunct/>
        <w:topLinePunct w:val="0"/>
        <w:autoSpaceDE/>
        <w:autoSpaceDN/>
        <w:bidi w:val="0"/>
        <w:adjustRightInd/>
        <w:spacing w:line="400" w:lineRule="exact"/>
        <w:ind w:firstLine="422" w:firstLineChars="200"/>
        <w:jc w:val="both"/>
        <w:textAlignment w:val="auto"/>
        <w:outlineLvl w:val="9"/>
        <w:rPr>
          <w:b/>
          <w:color w:val="auto"/>
          <w:highlight w:val="none"/>
        </w:rPr>
      </w:pPr>
      <w:r>
        <w:rPr>
          <w:rFonts w:hint="eastAsia"/>
          <w:b/>
          <w:color w:val="auto"/>
          <w:highlight w:val="none"/>
        </w:rPr>
        <w:t>六、合同价款及调整</w:t>
      </w:r>
    </w:p>
    <w:p w14:paraId="5A377E5F">
      <w:pPr>
        <w:pageBreakBefore w:val="0"/>
        <w:kinsoku/>
        <w:wordWrap/>
        <w:overflowPunct/>
        <w:topLinePunct w:val="0"/>
        <w:autoSpaceDE/>
        <w:autoSpaceDN/>
        <w:bidi w:val="0"/>
        <w:adjustRightInd/>
        <w:spacing w:line="400" w:lineRule="exact"/>
        <w:ind w:firstLine="422" w:firstLineChars="200"/>
        <w:jc w:val="both"/>
        <w:textAlignment w:val="auto"/>
        <w:outlineLvl w:val="9"/>
        <w:rPr>
          <w:b/>
          <w:color w:val="auto"/>
          <w:highlight w:val="none"/>
        </w:rPr>
      </w:pPr>
      <w:r>
        <w:rPr>
          <w:rFonts w:hint="eastAsia"/>
          <w:b/>
          <w:color w:val="auto"/>
          <w:highlight w:val="none"/>
        </w:rPr>
        <w:t>23. 合同价款及调整</w:t>
      </w:r>
    </w:p>
    <w:p w14:paraId="0ACB8986">
      <w:pPr>
        <w:pageBreakBefore w:val="0"/>
        <w:kinsoku/>
        <w:wordWrap/>
        <w:overflowPunct/>
        <w:topLinePunct w:val="0"/>
        <w:autoSpaceDE/>
        <w:autoSpaceDN/>
        <w:bidi w:val="0"/>
        <w:adjustRightInd/>
        <w:spacing w:line="400" w:lineRule="exact"/>
        <w:ind w:firstLine="420" w:firstLineChars="200"/>
        <w:jc w:val="both"/>
        <w:textAlignment w:val="auto"/>
        <w:outlineLvl w:val="9"/>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22B80A4C">
      <w:pPr>
        <w:pageBreakBefore w:val="0"/>
        <w:kinsoku/>
        <w:wordWrap/>
        <w:overflowPunct/>
        <w:topLinePunct w:val="0"/>
        <w:autoSpaceDE/>
        <w:autoSpaceDN/>
        <w:bidi w:val="0"/>
        <w:adjustRightInd/>
        <w:spacing w:line="400" w:lineRule="exact"/>
        <w:ind w:firstLine="420" w:firstLineChars="200"/>
        <w:jc w:val="both"/>
        <w:textAlignment w:val="auto"/>
        <w:outlineLvl w:val="9"/>
        <w:rPr>
          <w:color w:val="auto"/>
          <w:highlight w:val="none"/>
          <w:u w:val="single"/>
        </w:rPr>
      </w:pPr>
      <w:r>
        <w:rPr>
          <w:rFonts w:hint="eastAsia"/>
          <w:color w:val="auto"/>
          <w:highlight w:val="none"/>
        </w:rPr>
        <w:t>（1）采用固定价格合同，合同价款中包括：</w:t>
      </w:r>
    </w:p>
    <w:p w14:paraId="7924DFF1">
      <w:pPr>
        <w:pageBreakBefore w:val="0"/>
        <w:kinsoku/>
        <w:wordWrap/>
        <w:overflowPunct/>
        <w:topLinePunct w:val="0"/>
        <w:autoSpaceDE/>
        <w:autoSpaceDN/>
        <w:bidi w:val="0"/>
        <w:adjustRightInd/>
        <w:spacing w:line="400" w:lineRule="exact"/>
        <w:ind w:firstLine="420" w:firstLineChars="200"/>
        <w:jc w:val="both"/>
        <w:textAlignment w:val="auto"/>
        <w:outlineLvl w:val="9"/>
        <w:rPr>
          <w:color w:val="auto"/>
          <w:highlight w:val="none"/>
        </w:rPr>
      </w:pPr>
      <w:r>
        <w:rPr>
          <w:rFonts w:hint="eastAsia"/>
          <w:color w:val="auto"/>
          <w:highlight w:val="none"/>
        </w:rPr>
        <w:t>除下列原因外合同的固定总价均不得改变：</w:t>
      </w:r>
    </w:p>
    <w:p w14:paraId="14EFDEBA">
      <w:pPr>
        <w:pageBreakBefore w:val="0"/>
        <w:kinsoku/>
        <w:wordWrap/>
        <w:overflowPunct/>
        <w:topLinePunct w:val="0"/>
        <w:autoSpaceDE/>
        <w:autoSpaceDN/>
        <w:bidi w:val="0"/>
        <w:adjustRightInd/>
        <w:snapToGrid w:val="0"/>
        <w:spacing w:line="400" w:lineRule="exact"/>
        <w:ind w:firstLine="420" w:firstLineChars="200"/>
        <w:jc w:val="both"/>
        <w:textAlignment w:val="auto"/>
        <w:outlineLvl w:val="9"/>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469CF27F">
      <w:pPr>
        <w:pageBreakBefore w:val="0"/>
        <w:kinsoku/>
        <w:wordWrap/>
        <w:overflowPunct/>
        <w:topLinePunct w:val="0"/>
        <w:autoSpaceDE/>
        <w:autoSpaceDN/>
        <w:bidi w:val="0"/>
        <w:adjustRightInd/>
        <w:snapToGrid w:val="0"/>
        <w:spacing w:line="400" w:lineRule="exact"/>
        <w:ind w:firstLine="420" w:firstLineChars="200"/>
        <w:jc w:val="both"/>
        <w:textAlignment w:val="auto"/>
        <w:outlineLvl w:val="9"/>
        <w:rPr>
          <w:color w:val="auto"/>
          <w:highlight w:val="none"/>
        </w:rPr>
      </w:pPr>
      <w:r>
        <w:rPr>
          <w:rFonts w:hint="eastAsia"/>
          <w:color w:val="auto"/>
          <w:highlight w:val="none"/>
        </w:rPr>
        <w:t>②如果直接取消某分部分项工程量清单项目，则该项目价款不予支付。</w:t>
      </w:r>
    </w:p>
    <w:p w14:paraId="0A182CCD">
      <w:pPr>
        <w:pageBreakBefore w:val="0"/>
        <w:kinsoku/>
        <w:wordWrap/>
        <w:overflowPunct/>
        <w:topLinePunct w:val="0"/>
        <w:autoSpaceDE/>
        <w:autoSpaceDN/>
        <w:bidi w:val="0"/>
        <w:adjustRightInd/>
        <w:snapToGrid w:val="0"/>
        <w:spacing w:line="400" w:lineRule="exact"/>
        <w:ind w:firstLine="420" w:firstLineChars="200"/>
        <w:jc w:val="both"/>
        <w:textAlignment w:val="auto"/>
        <w:outlineLvl w:val="9"/>
        <w:rPr>
          <w:color w:val="auto"/>
          <w:highlight w:val="none"/>
        </w:rPr>
      </w:pPr>
      <w:r>
        <w:rPr>
          <w:rFonts w:hint="eastAsia"/>
          <w:color w:val="auto"/>
          <w:highlight w:val="none"/>
        </w:rPr>
        <w:t>③措施费均为税后的包干价，不因设计变更而调增。</w:t>
      </w:r>
    </w:p>
    <w:p w14:paraId="69921CEE">
      <w:pPr>
        <w:pageBreakBefore w:val="0"/>
        <w:kinsoku/>
        <w:wordWrap/>
        <w:overflowPunct/>
        <w:topLinePunct w:val="0"/>
        <w:autoSpaceDE/>
        <w:autoSpaceDN/>
        <w:bidi w:val="0"/>
        <w:adjustRightInd/>
        <w:spacing w:line="400" w:lineRule="exact"/>
        <w:ind w:firstLine="420" w:firstLineChars="200"/>
        <w:jc w:val="both"/>
        <w:textAlignment w:val="auto"/>
        <w:outlineLvl w:val="9"/>
        <w:rPr>
          <w:color w:val="auto"/>
          <w:highlight w:val="none"/>
          <w:u w:val="single"/>
        </w:rPr>
      </w:pPr>
      <w:r>
        <w:rPr>
          <w:rFonts w:hint="eastAsia"/>
          <w:color w:val="auto"/>
          <w:highlight w:val="none"/>
        </w:rPr>
        <w:t>（2）采用可调价格合同，合同价款调整方法：</w:t>
      </w:r>
    </w:p>
    <w:p w14:paraId="74AE15BD">
      <w:pPr>
        <w:pageBreakBefore w:val="0"/>
        <w:kinsoku/>
        <w:wordWrap/>
        <w:overflowPunct/>
        <w:topLinePunct w:val="0"/>
        <w:autoSpaceDE/>
        <w:autoSpaceDN/>
        <w:bidi w:val="0"/>
        <w:adjustRightInd/>
        <w:spacing w:line="400" w:lineRule="exact"/>
        <w:ind w:firstLine="420" w:firstLineChars="200"/>
        <w:jc w:val="both"/>
        <w:textAlignment w:val="auto"/>
        <w:outlineLvl w:val="9"/>
        <w:rPr>
          <w:color w:val="auto"/>
          <w:highlight w:val="none"/>
          <w:u w:val="single"/>
        </w:rPr>
      </w:pPr>
      <w:r>
        <w:rPr>
          <w:rFonts w:hint="eastAsia"/>
          <w:color w:val="auto"/>
          <w:highlight w:val="none"/>
        </w:rPr>
        <w:t>（3）采用成本加酬金合同，有关成本和酬金的约定：</w:t>
      </w:r>
    </w:p>
    <w:p w14:paraId="6351E0D4">
      <w:pPr>
        <w:pageBreakBefore w:val="0"/>
        <w:kinsoku/>
        <w:wordWrap/>
        <w:overflowPunct/>
        <w:topLinePunct w:val="0"/>
        <w:autoSpaceDE/>
        <w:autoSpaceDN/>
        <w:bidi w:val="0"/>
        <w:adjustRightInd/>
        <w:spacing w:line="400" w:lineRule="exact"/>
        <w:ind w:firstLine="420" w:firstLineChars="200"/>
        <w:jc w:val="both"/>
        <w:textAlignment w:val="auto"/>
        <w:outlineLvl w:val="9"/>
        <w:rPr>
          <w:color w:val="auto"/>
          <w:highlight w:val="none"/>
          <w:u w:val="single"/>
        </w:rPr>
      </w:pPr>
      <w:r>
        <w:rPr>
          <w:rFonts w:hint="eastAsia"/>
          <w:color w:val="auto"/>
          <w:highlight w:val="none"/>
        </w:rPr>
        <w:t>23.3双方约定合同价款的其他调整因素：</w:t>
      </w:r>
    </w:p>
    <w:p w14:paraId="75B32F12">
      <w:pPr>
        <w:pageBreakBefore w:val="0"/>
        <w:kinsoku/>
        <w:wordWrap/>
        <w:overflowPunct/>
        <w:topLinePunct w:val="0"/>
        <w:autoSpaceDE/>
        <w:autoSpaceDN/>
        <w:bidi w:val="0"/>
        <w:adjustRightInd/>
        <w:spacing w:line="400" w:lineRule="exact"/>
        <w:ind w:firstLine="422" w:firstLineChars="200"/>
        <w:jc w:val="both"/>
        <w:textAlignment w:val="auto"/>
        <w:outlineLvl w:val="9"/>
        <w:rPr>
          <w:b/>
          <w:color w:val="auto"/>
          <w:highlight w:val="none"/>
        </w:rPr>
      </w:pPr>
      <w:r>
        <w:rPr>
          <w:rFonts w:hint="eastAsia"/>
          <w:b/>
          <w:color w:val="auto"/>
          <w:highlight w:val="none"/>
        </w:rPr>
        <w:t>24.工程预付款</w:t>
      </w:r>
    </w:p>
    <w:p w14:paraId="0083D2B3">
      <w:pPr>
        <w:pageBreakBefore w:val="0"/>
        <w:kinsoku/>
        <w:wordWrap/>
        <w:overflowPunct/>
        <w:topLinePunct w:val="0"/>
        <w:autoSpaceDE/>
        <w:autoSpaceDN/>
        <w:bidi w:val="0"/>
        <w:adjustRightInd/>
        <w:spacing w:line="400" w:lineRule="exact"/>
        <w:ind w:firstLine="420" w:firstLineChars="200"/>
        <w:jc w:val="both"/>
        <w:textAlignment w:val="auto"/>
        <w:outlineLvl w:val="9"/>
        <w:rPr>
          <w:color w:val="auto"/>
          <w:highlight w:val="none"/>
          <w:u w:val="single"/>
        </w:rPr>
      </w:pPr>
      <w:r>
        <w:rPr>
          <w:rFonts w:hint="eastAsia"/>
          <w:color w:val="auto"/>
          <w:highlight w:val="none"/>
        </w:rPr>
        <w:t>发包人向承包人预付工程款的时间和金额或占合同价款总额的比例：</w:t>
      </w:r>
    </w:p>
    <w:p w14:paraId="2FEF62E0">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扣回工程款的时间、比例：</w:t>
      </w:r>
    </w:p>
    <w:p w14:paraId="00D61EAD">
      <w:pPr>
        <w:pageBreakBefore w:val="0"/>
        <w:kinsoku/>
        <w:wordWrap/>
        <w:overflowPunct/>
        <w:topLinePunct w:val="0"/>
        <w:autoSpaceDE/>
        <w:autoSpaceDN/>
        <w:bidi w:val="0"/>
        <w:adjustRightInd/>
        <w:spacing w:line="480" w:lineRule="exact"/>
        <w:ind w:firstLine="422" w:firstLineChars="200"/>
        <w:jc w:val="both"/>
        <w:textAlignment w:val="auto"/>
        <w:outlineLvl w:val="9"/>
        <w:rPr>
          <w:b/>
          <w:color w:val="auto"/>
          <w:highlight w:val="none"/>
        </w:rPr>
      </w:pPr>
      <w:r>
        <w:rPr>
          <w:rFonts w:hint="eastAsia"/>
          <w:b/>
          <w:color w:val="auto"/>
          <w:highlight w:val="none"/>
        </w:rPr>
        <w:t>25.工程量确认</w:t>
      </w:r>
    </w:p>
    <w:p w14:paraId="57516730">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1960E01D">
      <w:pPr>
        <w:pageBreakBefore w:val="0"/>
        <w:kinsoku/>
        <w:wordWrap/>
        <w:overflowPunct/>
        <w:topLinePunct w:val="0"/>
        <w:autoSpaceDE/>
        <w:autoSpaceDN/>
        <w:bidi w:val="0"/>
        <w:adjustRightInd/>
        <w:spacing w:line="480" w:lineRule="exact"/>
        <w:ind w:firstLine="422" w:firstLineChars="200"/>
        <w:jc w:val="both"/>
        <w:textAlignment w:val="auto"/>
        <w:outlineLvl w:val="9"/>
        <w:rPr>
          <w:b/>
          <w:color w:val="auto"/>
          <w:highlight w:val="none"/>
        </w:rPr>
      </w:pPr>
      <w:r>
        <w:rPr>
          <w:rFonts w:hint="eastAsia"/>
          <w:b/>
          <w:color w:val="auto"/>
          <w:highlight w:val="none"/>
        </w:rPr>
        <w:t>26. 工程款支付</w:t>
      </w:r>
    </w:p>
    <w:p w14:paraId="54B826E5">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u w:val="single"/>
        </w:rPr>
        <w:t>双方约定的工程款（进度款）支付的方式和时间：中标后双方协商。</w:t>
      </w:r>
    </w:p>
    <w:p w14:paraId="7B296713">
      <w:pPr>
        <w:pageBreakBefore w:val="0"/>
        <w:kinsoku/>
        <w:wordWrap/>
        <w:overflowPunct/>
        <w:topLinePunct w:val="0"/>
        <w:autoSpaceDE/>
        <w:autoSpaceDN/>
        <w:bidi w:val="0"/>
        <w:adjustRightInd/>
        <w:ind w:firstLine="422" w:firstLineChars="200"/>
        <w:jc w:val="both"/>
        <w:textAlignment w:val="auto"/>
        <w:outlineLvl w:val="9"/>
        <w:rPr>
          <w:b/>
          <w:color w:val="auto"/>
          <w:highlight w:val="none"/>
        </w:rPr>
      </w:pPr>
      <w:r>
        <w:rPr>
          <w:rFonts w:hint="eastAsia"/>
          <w:b/>
          <w:color w:val="auto"/>
          <w:highlight w:val="none"/>
        </w:rPr>
        <w:t>七、材料设备供应</w:t>
      </w:r>
    </w:p>
    <w:p w14:paraId="76DC5829">
      <w:pPr>
        <w:pageBreakBefore w:val="0"/>
        <w:kinsoku/>
        <w:wordWrap/>
        <w:overflowPunct/>
        <w:topLinePunct w:val="0"/>
        <w:autoSpaceDE/>
        <w:autoSpaceDN/>
        <w:bidi w:val="0"/>
        <w:adjustRightInd/>
        <w:spacing w:line="480" w:lineRule="exact"/>
        <w:ind w:firstLine="422" w:firstLineChars="200"/>
        <w:jc w:val="both"/>
        <w:textAlignment w:val="auto"/>
        <w:outlineLvl w:val="9"/>
        <w:rPr>
          <w:b/>
          <w:color w:val="auto"/>
          <w:highlight w:val="none"/>
        </w:rPr>
      </w:pPr>
      <w:r>
        <w:rPr>
          <w:rFonts w:hint="eastAsia"/>
          <w:b/>
          <w:color w:val="auto"/>
          <w:highlight w:val="none"/>
        </w:rPr>
        <w:t>27.发包人供应材料设备</w:t>
      </w:r>
    </w:p>
    <w:p w14:paraId="25FDB93C">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rPr>
        <w:t>27.4发包人供应的材料设备与一览表不符时，双方约定发包人承担责任如下：</w:t>
      </w:r>
    </w:p>
    <w:p w14:paraId="7ABF934C">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（1）材料设备单价与一览表不符：</w:t>
      </w:r>
    </w:p>
    <w:p w14:paraId="3C241225">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rPr>
        <w:t>（2）材料设备的品种、规格、型号、质量等级与一览表不符：</w:t>
      </w:r>
    </w:p>
    <w:p w14:paraId="6051C2CC">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（3）承包人可代为调剂串换的材料：</w:t>
      </w:r>
    </w:p>
    <w:p w14:paraId="02BF52A0">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（4）到货地点与一览表不符：</w:t>
      </w:r>
    </w:p>
    <w:p w14:paraId="085855A4">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（5）供应数量与一览表不符：</w:t>
      </w:r>
    </w:p>
    <w:p w14:paraId="6EC3DD1B">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rPr>
        <w:t>（6）到货时间与一览表不符：</w:t>
      </w:r>
    </w:p>
    <w:p w14:paraId="74008A41">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rPr>
        <w:t>27.6发包人供应材料设备的结算方法：</w:t>
      </w:r>
    </w:p>
    <w:p w14:paraId="51E5E124">
      <w:pPr>
        <w:pageBreakBefore w:val="0"/>
        <w:kinsoku/>
        <w:wordWrap/>
        <w:overflowPunct/>
        <w:topLinePunct w:val="0"/>
        <w:autoSpaceDE/>
        <w:autoSpaceDN/>
        <w:bidi w:val="0"/>
        <w:adjustRightInd/>
        <w:spacing w:line="480" w:lineRule="exact"/>
        <w:ind w:firstLine="422" w:firstLineChars="200"/>
        <w:jc w:val="both"/>
        <w:textAlignment w:val="auto"/>
        <w:outlineLvl w:val="9"/>
        <w:rPr>
          <w:b/>
          <w:color w:val="auto"/>
          <w:highlight w:val="none"/>
        </w:rPr>
      </w:pPr>
      <w:r>
        <w:rPr>
          <w:rFonts w:hint="eastAsia"/>
          <w:b/>
          <w:color w:val="auto"/>
          <w:highlight w:val="none"/>
        </w:rPr>
        <w:t>28.承包人采购材料设备</w:t>
      </w:r>
    </w:p>
    <w:p w14:paraId="7CBB32C8">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132411DD">
      <w:pPr>
        <w:pageBreakBefore w:val="0"/>
        <w:kinsoku/>
        <w:wordWrap/>
        <w:overflowPunct/>
        <w:topLinePunct w:val="0"/>
        <w:autoSpaceDE/>
        <w:autoSpaceDN/>
        <w:bidi w:val="0"/>
        <w:adjustRightInd/>
        <w:spacing w:line="480" w:lineRule="exact"/>
        <w:ind w:firstLine="422" w:firstLineChars="200"/>
        <w:jc w:val="both"/>
        <w:textAlignment w:val="auto"/>
        <w:outlineLvl w:val="9"/>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327AF5F9">
      <w:pPr>
        <w:pageBreakBefore w:val="0"/>
        <w:kinsoku/>
        <w:wordWrap/>
        <w:overflowPunct/>
        <w:topLinePunct w:val="0"/>
        <w:autoSpaceDE/>
        <w:autoSpaceDN/>
        <w:bidi w:val="0"/>
        <w:adjustRightInd/>
        <w:spacing w:line="480" w:lineRule="exact"/>
        <w:ind w:firstLine="422" w:firstLineChars="200"/>
        <w:jc w:val="both"/>
        <w:textAlignment w:val="auto"/>
        <w:outlineLvl w:val="9"/>
        <w:rPr>
          <w:b/>
          <w:color w:val="auto"/>
          <w:highlight w:val="none"/>
        </w:rPr>
      </w:pPr>
      <w:r>
        <w:rPr>
          <w:rFonts w:hint="eastAsia"/>
          <w:b/>
          <w:color w:val="auto"/>
          <w:highlight w:val="none"/>
        </w:rPr>
        <w:t>九、竣工验收与结算</w:t>
      </w:r>
    </w:p>
    <w:p w14:paraId="084E8B59">
      <w:pPr>
        <w:pageBreakBefore w:val="0"/>
        <w:kinsoku/>
        <w:wordWrap/>
        <w:overflowPunct/>
        <w:topLinePunct w:val="0"/>
        <w:autoSpaceDE/>
        <w:autoSpaceDN/>
        <w:bidi w:val="0"/>
        <w:adjustRightInd/>
        <w:spacing w:line="480" w:lineRule="exact"/>
        <w:ind w:firstLine="422" w:firstLineChars="200"/>
        <w:jc w:val="both"/>
        <w:textAlignment w:val="auto"/>
        <w:outlineLvl w:val="9"/>
        <w:rPr>
          <w:b/>
          <w:color w:val="auto"/>
          <w:highlight w:val="none"/>
        </w:rPr>
      </w:pPr>
      <w:r>
        <w:rPr>
          <w:rFonts w:hint="eastAsia"/>
          <w:b/>
          <w:color w:val="auto"/>
          <w:highlight w:val="none"/>
        </w:rPr>
        <w:t>32.竣工验收</w:t>
      </w:r>
    </w:p>
    <w:p w14:paraId="370936EB">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6DFF8071">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14ED56E4">
      <w:pPr>
        <w:pageBreakBefore w:val="0"/>
        <w:kinsoku/>
        <w:wordWrap/>
        <w:overflowPunct/>
        <w:topLinePunct w:val="0"/>
        <w:autoSpaceDE/>
        <w:autoSpaceDN/>
        <w:bidi w:val="0"/>
        <w:adjustRightInd/>
        <w:spacing w:line="480" w:lineRule="exact"/>
        <w:ind w:firstLine="422" w:firstLineChars="200"/>
        <w:jc w:val="both"/>
        <w:textAlignment w:val="auto"/>
        <w:outlineLvl w:val="9"/>
        <w:rPr>
          <w:b/>
          <w:color w:val="auto"/>
          <w:highlight w:val="none"/>
        </w:rPr>
      </w:pPr>
      <w:r>
        <w:rPr>
          <w:rFonts w:hint="eastAsia"/>
          <w:b/>
          <w:color w:val="auto"/>
          <w:highlight w:val="none"/>
        </w:rPr>
        <w:t>十、违约、索赔和争议</w:t>
      </w:r>
    </w:p>
    <w:p w14:paraId="459FEBD2">
      <w:pPr>
        <w:pageBreakBefore w:val="0"/>
        <w:kinsoku/>
        <w:wordWrap/>
        <w:overflowPunct/>
        <w:topLinePunct w:val="0"/>
        <w:autoSpaceDE/>
        <w:autoSpaceDN/>
        <w:bidi w:val="0"/>
        <w:adjustRightInd/>
        <w:spacing w:line="480" w:lineRule="exact"/>
        <w:ind w:firstLine="422" w:firstLineChars="200"/>
        <w:jc w:val="both"/>
        <w:textAlignment w:val="auto"/>
        <w:outlineLvl w:val="9"/>
        <w:rPr>
          <w:b/>
          <w:color w:val="auto"/>
          <w:highlight w:val="none"/>
        </w:rPr>
      </w:pPr>
      <w:r>
        <w:rPr>
          <w:rFonts w:hint="eastAsia"/>
          <w:b/>
          <w:color w:val="auto"/>
          <w:highlight w:val="none"/>
        </w:rPr>
        <w:t>35.违约</w:t>
      </w:r>
    </w:p>
    <w:p w14:paraId="59DEFD6D">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rPr>
        <w:t>35.1本合同中关于发包人违约的具体责任如下：</w:t>
      </w:r>
    </w:p>
    <w:p w14:paraId="0CA20BA9">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本合同通用条款第24条约定发包人违约应承担的违约责任：</w:t>
      </w:r>
    </w:p>
    <w:p w14:paraId="51CF34B4">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103AB9F8">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7EFCACBD">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6EDC0949">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rPr>
        <w:t>35.2本合同中关于承包人违约的具体责任如下：</w:t>
      </w:r>
    </w:p>
    <w:p w14:paraId="54AD0F93">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602BCD94">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0A25334B">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5A3376AE">
      <w:pPr>
        <w:pageBreakBefore w:val="0"/>
        <w:kinsoku/>
        <w:wordWrap/>
        <w:overflowPunct/>
        <w:topLinePunct w:val="0"/>
        <w:autoSpaceDE/>
        <w:autoSpaceDN/>
        <w:bidi w:val="0"/>
        <w:adjustRightInd/>
        <w:spacing w:line="480" w:lineRule="exact"/>
        <w:ind w:firstLine="422" w:firstLineChars="200"/>
        <w:jc w:val="both"/>
        <w:textAlignment w:val="auto"/>
        <w:outlineLvl w:val="9"/>
        <w:rPr>
          <w:b/>
          <w:color w:val="auto"/>
          <w:highlight w:val="none"/>
        </w:rPr>
      </w:pPr>
      <w:r>
        <w:rPr>
          <w:rFonts w:hint="eastAsia"/>
          <w:b/>
          <w:color w:val="auto"/>
          <w:highlight w:val="none"/>
        </w:rPr>
        <w:t>37.争议</w:t>
      </w:r>
    </w:p>
    <w:p w14:paraId="0874FCFD">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rPr>
        <w:t>37.1双方约定，在履行合同过程中产生争议时：</w:t>
      </w:r>
    </w:p>
    <w:p w14:paraId="26373F8A">
      <w:pPr>
        <w:pageBreakBefore w:val="0"/>
        <w:numPr>
          <w:ilvl w:val="0"/>
          <w:numId w:val="9"/>
        </w:numPr>
        <w:kinsoku/>
        <w:wordWrap/>
        <w:overflowPunct/>
        <w:topLinePunct w:val="0"/>
        <w:autoSpaceDE/>
        <w:autoSpaceDN/>
        <w:bidi w:val="0"/>
        <w:adjustRightInd/>
        <w:spacing w:line="360" w:lineRule="auto"/>
        <w:ind w:firstLine="420" w:firstLineChars="200"/>
        <w:jc w:val="both"/>
        <w:textAlignment w:val="auto"/>
        <w:outlineLvl w:val="9"/>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353289A4">
      <w:pPr>
        <w:pageBreakBefore w:val="0"/>
        <w:numPr>
          <w:ilvl w:val="0"/>
          <w:numId w:val="0"/>
        </w:numPr>
        <w:kinsoku/>
        <w:wordWrap/>
        <w:overflowPunct/>
        <w:topLinePunct w:val="0"/>
        <w:autoSpaceDE/>
        <w:autoSpaceDN/>
        <w:bidi w:val="0"/>
        <w:adjustRightInd/>
        <w:spacing w:line="360" w:lineRule="auto"/>
        <w:ind w:firstLine="420" w:firstLineChars="200"/>
        <w:jc w:val="both"/>
        <w:textAlignment w:val="auto"/>
        <w:outlineLvl w:val="9"/>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502BE4D4">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4275CB97">
      <w:pPr>
        <w:pageBreakBefore w:val="0"/>
        <w:kinsoku/>
        <w:wordWrap/>
        <w:overflowPunct/>
        <w:topLinePunct w:val="0"/>
        <w:autoSpaceDE/>
        <w:autoSpaceDN/>
        <w:bidi w:val="0"/>
        <w:adjustRightInd/>
        <w:spacing w:line="480" w:lineRule="exact"/>
        <w:ind w:firstLine="422" w:firstLineChars="200"/>
        <w:jc w:val="both"/>
        <w:textAlignment w:val="auto"/>
        <w:outlineLvl w:val="9"/>
        <w:rPr>
          <w:b/>
          <w:color w:val="auto"/>
          <w:highlight w:val="none"/>
        </w:rPr>
      </w:pPr>
      <w:r>
        <w:rPr>
          <w:rFonts w:hint="eastAsia"/>
          <w:b/>
          <w:color w:val="auto"/>
          <w:highlight w:val="none"/>
        </w:rPr>
        <w:t>十一、其他</w:t>
      </w:r>
    </w:p>
    <w:p w14:paraId="0B90BAC6">
      <w:pPr>
        <w:pageBreakBefore w:val="0"/>
        <w:kinsoku/>
        <w:wordWrap/>
        <w:overflowPunct/>
        <w:topLinePunct w:val="0"/>
        <w:autoSpaceDE/>
        <w:autoSpaceDN/>
        <w:bidi w:val="0"/>
        <w:adjustRightInd/>
        <w:spacing w:line="480" w:lineRule="exact"/>
        <w:ind w:firstLine="422" w:firstLineChars="200"/>
        <w:jc w:val="both"/>
        <w:textAlignment w:val="auto"/>
        <w:outlineLvl w:val="9"/>
        <w:rPr>
          <w:b/>
          <w:color w:val="auto"/>
          <w:highlight w:val="none"/>
        </w:rPr>
      </w:pPr>
      <w:r>
        <w:rPr>
          <w:rFonts w:hint="eastAsia"/>
          <w:b/>
          <w:color w:val="auto"/>
          <w:highlight w:val="none"/>
        </w:rPr>
        <w:t>38. 工程分包</w:t>
      </w:r>
    </w:p>
    <w:p w14:paraId="467903AA">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38.1本工程发包人同意承包人分包的工程：</w:t>
      </w:r>
    </w:p>
    <w:p w14:paraId="3DC244FC">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1CE4B532">
      <w:pPr>
        <w:pageBreakBefore w:val="0"/>
        <w:kinsoku/>
        <w:wordWrap/>
        <w:overflowPunct/>
        <w:topLinePunct w:val="0"/>
        <w:autoSpaceDE/>
        <w:autoSpaceDN/>
        <w:bidi w:val="0"/>
        <w:adjustRightInd/>
        <w:spacing w:line="480" w:lineRule="exact"/>
        <w:ind w:firstLine="422" w:firstLineChars="200"/>
        <w:jc w:val="both"/>
        <w:textAlignment w:val="auto"/>
        <w:outlineLvl w:val="9"/>
        <w:rPr>
          <w:b/>
          <w:color w:val="auto"/>
          <w:highlight w:val="none"/>
        </w:rPr>
      </w:pPr>
      <w:r>
        <w:rPr>
          <w:rFonts w:hint="eastAsia"/>
          <w:b/>
          <w:color w:val="auto"/>
          <w:highlight w:val="none"/>
        </w:rPr>
        <w:t>39.不可抗力</w:t>
      </w:r>
    </w:p>
    <w:p w14:paraId="3098C8FF">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7AF37A16">
      <w:pPr>
        <w:pageBreakBefore w:val="0"/>
        <w:kinsoku/>
        <w:wordWrap/>
        <w:overflowPunct/>
        <w:topLinePunct w:val="0"/>
        <w:autoSpaceDE/>
        <w:autoSpaceDN/>
        <w:bidi w:val="0"/>
        <w:adjustRightInd/>
        <w:spacing w:line="480" w:lineRule="exact"/>
        <w:ind w:firstLine="422" w:firstLineChars="200"/>
        <w:jc w:val="both"/>
        <w:textAlignment w:val="auto"/>
        <w:outlineLvl w:val="9"/>
        <w:rPr>
          <w:b/>
          <w:color w:val="auto"/>
          <w:highlight w:val="none"/>
        </w:rPr>
      </w:pPr>
      <w:r>
        <w:rPr>
          <w:rFonts w:hint="eastAsia"/>
          <w:b/>
          <w:color w:val="auto"/>
          <w:highlight w:val="none"/>
        </w:rPr>
        <w:t>40.保险</w:t>
      </w:r>
    </w:p>
    <w:p w14:paraId="584AA18E">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rPr>
        <w:t>40.6本工程双方约定投保内容如下：</w:t>
      </w:r>
    </w:p>
    <w:p w14:paraId="2F4CBBC3">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417D3379">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发包人委托承包人办理的保险事项：</w:t>
      </w:r>
    </w:p>
    <w:p w14:paraId="3A0B537A">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rPr>
        <w:t>（2）承包人的投保内容：</w:t>
      </w:r>
    </w:p>
    <w:p w14:paraId="5B540D33">
      <w:pPr>
        <w:pageBreakBefore w:val="0"/>
        <w:kinsoku/>
        <w:wordWrap/>
        <w:overflowPunct/>
        <w:topLinePunct w:val="0"/>
        <w:autoSpaceDE/>
        <w:autoSpaceDN/>
        <w:bidi w:val="0"/>
        <w:adjustRightInd/>
        <w:spacing w:line="480" w:lineRule="exact"/>
        <w:ind w:firstLine="422" w:firstLineChars="200"/>
        <w:jc w:val="both"/>
        <w:textAlignment w:val="auto"/>
        <w:outlineLvl w:val="9"/>
        <w:rPr>
          <w:b/>
          <w:color w:val="auto"/>
          <w:highlight w:val="none"/>
        </w:rPr>
      </w:pPr>
      <w:r>
        <w:rPr>
          <w:rFonts w:hint="eastAsia"/>
          <w:b/>
          <w:color w:val="auto"/>
          <w:highlight w:val="none"/>
        </w:rPr>
        <w:t>41.担保</w:t>
      </w:r>
    </w:p>
    <w:p w14:paraId="0496AB31">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rPr>
        <w:t>41.3本工程双方承包人提供履约担保，担保事项如下：</w:t>
      </w:r>
    </w:p>
    <w:p w14:paraId="5849F73E">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3D57594D">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65DE66BD">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（3）双方约定的其他担保事项：</w:t>
      </w:r>
    </w:p>
    <w:p w14:paraId="4FD10185">
      <w:pPr>
        <w:pageBreakBefore w:val="0"/>
        <w:kinsoku/>
        <w:wordWrap/>
        <w:overflowPunct/>
        <w:topLinePunct w:val="0"/>
        <w:autoSpaceDE/>
        <w:autoSpaceDN/>
        <w:bidi w:val="0"/>
        <w:adjustRightInd/>
        <w:spacing w:line="480" w:lineRule="exact"/>
        <w:ind w:firstLine="422" w:firstLineChars="200"/>
        <w:jc w:val="both"/>
        <w:textAlignment w:val="auto"/>
        <w:outlineLvl w:val="9"/>
        <w:rPr>
          <w:b/>
          <w:color w:val="auto"/>
          <w:highlight w:val="none"/>
        </w:rPr>
      </w:pPr>
      <w:r>
        <w:rPr>
          <w:rFonts w:hint="eastAsia"/>
          <w:b/>
          <w:color w:val="auto"/>
          <w:highlight w:val="none"/>
        </w:rPr>
        <w:t>46.合同份数</w:t>
      </w:r>
    </w:p>
    <w:p w14:paraId="2C3EE4FC">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093C21E7">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rPr>
        <w:t>47.补充条款</w:t>
      </w:r>
    </w:p>
    <w:p w14:paraId="51517C18">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119DE45D">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42E2D0B3">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29B80B84">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5217B312">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u w:val="single"/>
        </w:rPr>
        <w:t>5、人工费按国家和地方有关文件规定执行。</w:t>
      </w:r>
    </w:p>
    <w:p w14:paraId="614395CD">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u w:val="single"/>
        </w:rPr>
      </w:pPr>
      <w:r>
        <w:rPr>
          <w:rFonts w:hint="eastAsia"/>
          <w:color w:val="auto"/>
          <w:highlight w:val="none"/>
          <w:u w:val="single"/>
        </w:rPr>
        <w:t>6、施工过程中如遇国家、地方等政策性调整，按规定执行。</w:t>
      </w:r>
    </w:p>
    <w:p w14:paraId="4A298A80">
      <w:pPr>
        <w:pageBreakBefore w:val="0"/>
        <w:kinsoku/>
        <w:wordWrap/>
        <w:overflowPunct/>
        <w:topLinePunct w:val="0"/>
        <w:autoSpaceDE/>
        <w:autoSpaceDN/>
        <w:bidi w:val="0"/>
        <w:adjustRightInd/>
        <w:spacing w:line="440" w:lineRule="exact"/>
        <w:ind w:firstLine="420" w:firstLineChars="200"/>
        <w:jc w:val="both"/>
        <w:textAlignment w:val="auto"/>
        <w:outlineLvl w:val="9"/>
        <w:rPr>
          <w:color w:val="auto"/>
          <w:highlight w:val="none"/>
          <w:u w:val="single"/>
        </w:rPr>
      </w:pPr>
      <w:r>
        <w:rPr>
          <w:rFonts w:hint="eastAsia"/>
          <w:color w:val="auto"/>
          <w:highlight w:val="none"/>
          <w:u w:val="single"/>
        </w:rPr>
        <w:t>7、在保修期内给水工程的维护和维修，由承包方负责并承担全部费用。</w:t>
      </w:r>
    </w:p>
    <w:p w14:paraId="083E2AB6">
      <w:pPr>
        <w:pageBreakBefore w:val="0"/>
        <w:kinsoku/>
        <w:wordWrap/>
        <w:overflowPunct/>
        <w:topLinePunct w:val="0"/>
        <w:autoSpaceDE/>
        <w:autoSpaceDN/>
        <w:bidi w:val="0"/>
        <w:adjustRightInd/>
        <w:spacing w:line="480" w:lineRule="exact"/>
        <w:ind w:firstLine="420" w:firstLineChars="200"/>
        <w:jc w:val="both"/>
        <w:textAlignment w:val="auto"/>
        <w:outlineLvl w:val="9"/>
        <w:rPr>
          <w:color w:val="auto"/>
          <w:highlight w:val="none"/>
        </w:rPr>
      </w:pPr>
      <w:r>
        <w:rPr>
          <w:rFonts w:hint="eastAsia"/>
          <w:color w:val="auto"/>
          <w:highlight w:val="none"/>
        </w:rPr>
        <w:t>本合同未尽事宜，双方另行协商，协商内容作为本合同的附件，与本合同具有同等法律效力。</w:t>
      </w:r>
    </w:p>
    <w:p w14:paraId="6EC918B0">
      <w:pPr>
        <w:pageBreakBefore w:val="0"/>
        <w:kinsoku/>
        <w:wordWrap/>
        <w:overflowPunct/>
        <w:topLinePunct w:val="0"/>
        <w:autoSpaceDE/>
        <w:autoSpaceDN/>
        <w:bidi w:val="0"/>
        <w:adjustRightInd/>
        <w:spacing w:line="360" w:lineRule="auto"/>
        <w:ind w:firstLine="420" w:firstLineChars="200"/>
        <w:jc w:val="both"/>
        <w:textAlignment w:val="auto"/>
        <w:outlineLvl w:val="9"/>
        <w:rPr>
          <w:color w:val="auto"/>
          <w:szCs w:val="21"/>
          <w:highlight w:val="none"/>
          <w:u w:val="single"/>
        </w:rPr>
      </w:pPr>
    </w:p>
    <w:p w14:paraId="009DDFA4">
      <w:pPr>
        <w:pageBreakBefore w:val="0"/>
        <w:kinsoku/>
        <w:wordWrap/>
        <w:overflowPunct/>
        <w:topLinePunct w:val="0"/>
        <w:autoSpaceDE/>
        <w:autoSpaceDN/>
        <w:bidi w:val="0"/>
        <w:adjustRightInd/>
        <w:spacing w:line="360" w:lineRule="auto"/>
        <w:ind w:firstLine="422" w:firstLineChars="200"/>
        <w:jc w:val="both"/>
        <w:textAlignment w:val="auto"/>
        <w:outlineLvl w:val="9"/>
        <w:rPr>
          <w:b/>
          <w:color w:val="auto"/>
          <w:szCs w:val="21"/>
          <w:highlight w:val="none"/>
        </w:rPr>
      </w:pPr>
    </w:p>
    <w:p w14:paraId="51C892AE">
      <w:pPr>
        <w:pageBreakBefore w:val="0"/>
        <w:kinsoku/>
        <w:wordWrap/>
        <w:overflowPunct/>
        <w:topLinePunct w:val="0"/>
        <w:autoSpaceDE/>
        <w:autoSpaceDN/>
        <w:bidi w:val="0"/>
        <w:adjustRightInd/>
        <w:spacing w:line="360" w:lineRule="auto"/>
        <w:ind w:firstLine="422" w:firstLineChars="200"/>
        <w:jc w:val="both"/>
        <w:textAlignment w:val="auto"/>
        <w:outlineLvl w:val="9"/>
        <w:rPr>
          <w:b/>
          <w:color w:val="auto"/>
          <w:szCs w:val="21"/>
          <w:highlight w:val="none"/>
        </w:rPr>
      </w:pPr>
    </w:p>
    <w:p w14:paraId="06F3CD10">
      <w:pPr>
        <w:pageBreakBefore w:val="0"/>
        <w:kinsoku/>
        <w:wordWrap/>
        <w:overflowPunct/>
        <w:topLinePunct w:val="0"/>
        <w:autoSpaceDE/>
        <w:autoSpaceDN/>
        <w:bidi w:val="0"/>
        <w:adjustRightInd/>
        <w:spacing w:line="360" w:lineRule="auto"/>
        <w:ind w:firstLine="422" w:firstLineChars="200"/>
        <w:jc w:val="both"/>
        <w:textAlignment w:val="auto"/>
        <w:outlineLvl w:val="9"/>
        <w:rPr>
          <w:b/>
          <w:color w:val="auto"/>
          <w:szCs w:val="21"/>
          <w:highlight w:val="none"/>
        </w:rPr>
      </w:pPr>
    </w:p>
    <w:p w14:paraId="62D8AA0A">
      <w:pPr>
        <w:pageBreakBefore w:val="0"/>
        <w:kinsoku/>
        <w:wordWrap/>
        <w:overflowPunct/>
        <w:topLinePunct w:val="0"/>
        <w:autoSpaceDE/>
        <w:autoSpaceDN/>
        <w:bidi w:val="0"/>
        <w:adjustRightInd/>
        <w:spacing w:line="360" w:lineRule="auto"/>
        <w:jc w:val="both"/>
        <w:textAlignment w:val="auto"/>
        <w:outlineLvl w:val="9"/>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3B32F202">
      <w:pPr>
        <w:pageBreakBefore w:val="0"/>
        <w:kinsoku/>
        <w:wordWrap/>
        <w:overflowPunct/>
        <w:topLinePunct w:val="0"/>
        <w:autoSpaceDE/>
        <w:autoSpaceDN/>
        <w:bidi w:val="0"/>
        <w:adjustRightInd/>
        <w:spacing w:line="360" w:lineRule="auto"/>
        <w:jc w:val="center"/>
        <w:textAlignment w:val="auto"/>
        <w:outlineLvl w:val="9"/>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2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159C6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6D4C6FB">
            <w:pPr>
              <w:pageBreakBefore w:val="0"/>
              <w:kinsoku/>
              <w:wordWrap/>
              <w:overflowPunct/>
              <w:topLinePunct w:val="0"/>
              <w:autoSpaceDE/>
              <w:autoSpaceDN/>
              <w:bidi w:val="0"/>
              <w:adjustRightInd/>
              <w:spacing w:line="360" w:lineRule="auto"/>
              <w:jc w:val="center"/>
              <w:textAlignment w:val="auto"/>
              <w:outlineLvl w:val="9"/>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42959416">
            <w:pPr>
              <w:pageBreakBefore w:val="0"/>
              <w:kinsoku/>
              <w:wordWrap/>
              <w:overflowPunct/>
              <w:topLinePunct w:val="0"/>
              <w:autoSpaceDE/>
              <w:autoSpaceDN/>
              <w:bidi w:val="0"/>
              <w:adjustRightInd/>
              <w:spacing w:line="360" w:lineRule="auto"/>
              <w:jc w:val="center"/>
              <w:textAlignment w:val="auto"/>
              <w:outlineLvl w:val="9"/>
              <w:rPr>
                <w:rFonts w:ascii="宋体" w:hAnsi="宋体"/>
                <w:color w:val="auto"/>
                <w:szCs w:val="21"/>
                <w:highlight w:val="none"/>
              </w:rPr>
            </w:pPr>
            <w:r>
              <w:rPr>
                <w:rFonts w:hint="eastAsia" w:ascii="宋体" w:hAnsi="宋体"/>
                <w:color w:val="auto"/>
                <w:szCs w:val="21"/>
                <w:highlight w:val="none"/>
              </w:rPr>
              <w:t>建设</w:t>
            </w:r>
          </w:p>
          <w:p w14:paraId="7A883E0E">
            <w:pPr>
              <w:pageBreakBefore w:val="0"/>
              <w:kinsoku/>
              <w:wordWrap/>
              <w:overflowPunct/>
              <w:topLinePunct w:val="0"/>
              <w:autoSpaceDE/>
              <w:autoSpaceDN/>
              <w:bidi w:val="0"/>
              <w:adjustRightInd/>
              <w:spacing w:line="360" w:lineRule="auto"/>
              <w:jc w:val="center"/>
              <w:textAlignment w:val="auto"/>
              <w:outlineLvl w:val="9"/>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287B67CA">
            <w:pPr>
              <w:pageBreakBefore w:val="0"/>
              <w:kinsoku/>
              <w:wordWrap/>
              <w:overflowPunct/>
              <w:topLinePunct w:val="0"/>
              <w:autoSpaceDE/>
              <w:autoSpaceDN/>
              <w:bidi w:val="0"/>
              <w:adjustRightInd/>
              <w:spacing w:line="360" w:lineRule="auto"/>
              <w:jc w:val="center"/>
              <w:textAlignment w:val="auto"/>
              <w:outlineLvl w:val="9"/>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7599B66A">
            <w:pPr>
              <w:pageBreakBefore w:val="0"/>
              <w:kinsoku/>
              <w:wordWrap/>
              <w:overflowPunct/>
              <w:topLinePunct w:val="0"/>
              <w:autoSpaceDE/>
              <w:autoSpaceDN/>
              <w:bidi w:val="0"/>
              <w:adjustRightInd/>
              <w:spacing w:line="360" w:lineRule="auto"/>
              <w:ind w:right="-78" w:rightChars="-37"/>
              <w:jc w:val="center"/>
              <w:textAlignment w:val="auto"/>
              <w:outlineLvl w:val="9"/>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2FD2F7B2">
            <w:pPr>
              <w:pageBreakBefore w:val="0"/>
              <w:kinsoku/>
              <w:wordWrap/>
              <w:overflowPunct/>
              <w:topLinePunct w:val="0"/>
              <w:autoSpaceDE/>
              <w:autoSpaceDN/>
              <w:bidi w:val="0"/>
              <w:adjustRightInd/>
              <w:spacing w:line="360" w:lineRule="auto"/>
              <w:jc w:val="center"/>
              <w:textAlignment w:val="auto"/>
              <w:outlineLvl w:val="9"/>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2C14450A">
            <w:pPr>
              <w:pageBreakBefore w:val="0"/>
              <w:kinsoku/>
              <w:wordWrap/>
              <w:overflowPunct/>
              <w:topLinePunct w:val="0"/>
              <w:autoSpaceDE/>
              <w:autoSpaceDN/>
              <w:bidi w:val="0"/>
              <w:adjustRightInd/>
              <w:spacing w:line="360" w:lineRule="auto"/>
              <w:jc w:val="center"/>
              <w:textAlignment w:val="auto"/>
              <w:outlineLvl w:val="9"/>
              <w:rPr>
                <w:rFonts w:ascii="宋体" w:hAnsi="宋体"/>
                <w:color w:val="auto"/>
                <w:szCs w:val="21"/>
                <w:highlight w:val="none"/>
              </w:rPr>
            </w:pPr>
            <w:r>
              <w:rPr>
                <w:rFonts w:hint="eastAsia" w:ascii="宋体" w:hAnsi="宋体"/>
                <w:color w:val="auto"/>
                <w:szCs w:val="21"/>
                <w:highlight w:val="none"/>
              </w:rPr>
              <w:t>跨度</w:t>
            </w:r>
          </w:p>
          <w:p w14:paraId="667F821F">
            <w:pPr>
              <w:pageBreakBefore w:val="0"/>
              <w:kinsoku/>
              <w:wordWrap/>
              <w:overflowPunct/>
              <w:topLinePunct w:val="0"/>
              <w:autoSpaceDE/>
              <w:autoSpaceDN/>
              <w:bidi w:val="0"/>
              <w:adjustRightInd/>
              <w:spacing w:line="360" w:lineRule="auto"/>
              <w:jc w:val="center"/>
              <w:textAlignment w:val="auto"/>
              <w:outlineLvl w:val="9"/>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48D2DFF8">
            <w:pPr>
              <w:pageBreakBefore w:val="0"/>
              <w:kinsoku/>
              <w:wordWrap/>
              <w:overflowPunct/>
              <w:topLinePunct w:val="0"/>
              <w:autoSpaceDE/>
              <w:autoSpaceDN/>
              <w:bidi w:val="0"/>
              <w:adjustRightInd/>
              <w:spacing w:line="360" w:lineRule="auto"/>
              <w:jc w:val="center"/>
              <w:textAlignment w:val="auto"/>
              <w:outlineLvl w:val="9"/>
              <w:rPr>
                <w:rFonts w:hint="eastAsia" w:ascii="宋体" w:hAnsi="宋体"/>
                <w:color w:val="auto"/>
                <w:szCs w:val="21"/>
                <w:highlight w:val="none"/>
              </w:rPr>
            </w:pPr>
            <w:r>
              <w:rPr>
                <w:rFonts w:hint="eastAsia" w:ascii="宋体" w:hAnsi="宋体"/>
                <w:color w:val="auto"/>
                <w:szCs w:val="21"/>
                <w:highlight w:val="none"/>
              </w:rPr>
              <w:t>设备</w:t>
            </w:r>
          </w:p>
          <w:p w14:paraId="0F436A50">
            <w:pPr>
              <w:pageBreakBefore w:val="0"/>
              <w:kinsoku/>
              <w:wordWrap/>
              <w:overflowPunct/>
              <w:topLinePunct w:val="0"/>
              <w:autoSpaceDE/>
              <w:autoSpaceDN/>
              <w:bidi w:val="0"/>
              <w:adjustRightInd/>
              <w:spacing w:line="360" w:lineRule="auto"/>
              <w:jc w:val="center"/>
              <w:textAlignment w:val="auto"/>
              <w:outlineLvl w:val="9"/>
              <w:rPr>
                <w:rFonts w:hint="eastAsia" w:ascii="宋体" w:hAnsi="宋体"/>
                <w:color w:val="auto"/>
                <w:szCs w:val="21"/>
                <w:highlight w:val="none"/>
              </w:rPr>
            </w:pPr>
            <w:r>
              <w:rPr>
                <w:rFonts w:hint="eastAsia" w:ascii="宋体" w:hAnsi="宋体"/>
                <w:color w:val="auto"/>
                <w:szCs w:val="21"/>
                <w:highlight w:val="none"/>
              </w:rPr>
              <w:t>安装</w:t>
            </w:r>
          </w:p>
          <w:p w14:paraId="534013F0">
            <w:pPr>
              <w:pageBreakBefore w:val="0"/>
              <w:kinsoku/>
              <w:wordWrap/>
              <w:overflowPunct/>
              <w:topLinePunct w:val="0"/>
              <w:autoSpaceDE/>
              <w:autoSpaceDN/>
              <w:bidi w:val="0"/>
              <w:adjustRightInd/>
              <w:spacing w:line="360" w:lineRule="auto"/>
              <w:jc w:val="center"/>
              <w:textAlignment w:val="auto"/>
              <w:outlineLvl w:val="9"/>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0CAB5A68">
            <w:pPr>
              <w:pageBreakBefore w:val="0"/>
              <w:kinsoku/>
              <w:wordWrap/>
              <w:overflowPunct/>
              <w:topLinePunct w:val="0"/>
              <w:autoSpaceDE/>
              <w:autoSpaceDN/>
              <w:bidi w:val="0"/>
              <w:adjustRightInd/>
              <w:spacing w:line="360" w:lineRule="auto"/>
              <w:jc w:val="center"/>
              <w:textAlignment w:val="auto"/>
              <w:outlineLvl w:val="9"/>
              <w:rPr>
                <w:rFonts w:hint="eastAsia" w:ascii="宋体" w:hAnsi="宋体"/>
                <w:color w:val="auto"/>
                <w:szCs w:val="21"/>
                <w:highlight w:val="none"/>
              </w:rPr>
            </w:pPr>
            <w:r>
              <w:rPr>
                <w:rFonts w:hint="eastAsia" w:ascii="宋体" w:hAnsi="宋体"/>
                <w:color w:val="auto"/>
                <w:szCs w:val="21"/>
                <w:highlight w:val="none"/>
              </w:rPr>
              <w:t>工程</w:t>
            </w:r>
          </w:p>
          <w:p w14:paraId="4B396DE2">
            <w:pPr>
              <w:pageBreakBefore w:val="0"/>
              <w:kinsoku/>
              <w:wordWrap/>
              <w:overflowPunct/>
              <w:topLinePunct w:val="0"/>
              <w:autoSpaceDE/>
              <w:autoSpaceDN/>
              <w:bidi w:val="0"/>
              <w:adjustRightInd/>
              <w:spacing w:line="360" w:lineRule="auto"/>
              <w:jc w:val="center"/>
              <w:textAlignment w:val="auto"/>
              <w:outlineLvl w:val="9"/>
              <w:rPr>
                <w:rFonts w:hint="eastAsia" w:ascii="宋体" w:hAnsi="宋体"/>
                <w:color w:val="auto"/>
                <w:szCs w:val="21"/>
                <w:highlight w:val="none"/>
              </w:rPr>
            </w:pPr>
            <w:r>
              <w:rPr>
                <w:rFonts w:hint="eastAsia" w:ascii="宋体" w:hAnsi="宋体"/>
                <w:color w:val="auto"/>
                <w:szCs w:val="21"/>
                <w:highlight w:val="none"/>
              </w:rPr>
              <w:t>造价</w:t>
            </w:r>
          </w:p>
          <w:p w14:paraId="63A4C2FA">
            <w:pPr>
              <w:pageBreakBefore w:val="0"/>
              <w:kinsoku/>
              <w:wordWrap/>
              <w:overflowPunct/>
              <w:topLinePunct w:val="0"/>
              <w:autoSpaceDE/>
              <w:autoSpaceDN/>
              <w:bidi w:val="0"/>
              <w:adjustRightInd/>
              <w:spacing w:line="360" w:lineRule="auto"/>
              <w:jc w:val="center"/>
              <w:textAlignment w:val="auto"/>
              <w:outlineLvl w:val="9"/>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47F69DBE">
            <w:pPr>
              <w:pageBreakBefore w:val="0"/>
              <w:kinsoku/>
              <w:wordWrap/>
              <w:overflowPunct/>
              <w:topLinePunct w:val="0"/>
              <w:autoSpaceDE/>
              <w:autoSpaceDN/>
              <w:bidi w:val="0"/>
              <w:adjustRightInd/>
              <w:spacing w:line="360" w:lineRule="auto"/>
              <w:jc w:val="center"/>
              <w:textAlignment w:val="auto"/>
              <w:outlineLvl w:val="9"/>
              <w:rPr>
                <w:rFonts w:ascii="宋体" w:hAnsi="宋体"/>
                <w:color w:val="auto"/>
                <w:szCs w:val="21"/>
                <w:highlight w:val="none"/>
              </w:rPr>
            </w:pPr>
            <w:r>
              <w:rPr>
                <w:rFonts w:hint="eastAsia" w:ascii="宋体" w:hAnsi="宋体"/>
                <w:color w:val="auto"/>
                <w:szCs w:val="21"/>
                <w:highlight w:val="none"/>
              </w:rPr>
              <w:t>开工</w:t>
            </w:r>
          </w:p>
          <w:p w14:paraId="38533F4E">
            <w:pPr>
              <w:pageBreakBefore w:val="0"/>
              <w:kinsoku/>
              <w:wordWrap/>
              <w:overflowPunct/>
              <w:topLinePunct w:val="0"/>
              <w:autoSpaceDE/>
              <w:autoSpaceDN/>
              <w:bidi w:val="0"/>
              <w:adjustRightInd/>
              <w:spacing w:line="360" w:lineRule="auto"/>
              <w:jc w:val="center"/>
              <w:textAlignment w:val="auto"/>
              <w:outlineLvl w:val="9"/>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4B231D5A">
            <w:pPr>
              <w:pageBreakBefore w:val="0"/>
              <w:kinsoku/>
              <w:wordWrap/>
              <w:overflowPunct/>
              <w:topLinePunct w:val="0"/>
              <w:autoSpaceDE/>
              <w:autoSpaceDN/>
              <w:bidi w:val="0"/>
              <w:adjustRightInd/>
              <w:spacing w:line="360" w:lineRule="auto"/>
              <w:jc w:val="center"/>
              <w:textAlignment w:val="auto"/>
              <w:outlineLvl w:val="9"/>
              <w:rPr>
                <w:rFonts w:ascii="宋体" w:hAnsi="宋体"/>
                <w:color w:val="auto"/>
                <w:szCs w:val="21"/>
                <w:highlight w:val="none"/>
              </w:rPr>
            </w:pPr>
            <w:r>
              <w:rPr>
                <w:rFonts w:hint="eastAsia" w:ascii="宋体" w:hAnsi="宋体"/>
                <w:color w:val="auto"/>
                <w:szCs w:val="21"/>
                <w:highlight w:val="none"/>
              </w:rPr>
              <w:t>竣工</w:t>
            </w:r>
          </w:p>
          <w:p w14:paraId="4DCD4000">
            <w:pPr>
              <w:pageBreakBefore w:val="0"/>
              <w:kinsoku/>
              <w:wordWrap/>
              <w:overflowPunct/>
              <w:topLinePunct w:val="0"/>
              <w:autoSpaceDE/>
              <w:autoSpaceDN/>
              <w:bidi w:val="0"/>
              <w:adjustRightInd/>
              <w:spacing w:line="360" w:lineRule="auto"/>
              <w:jc w:val="center"/>
              <w:textAlignment w:val="auto"/>
              <w:outlineLvl w:val="9"/>
              <w:rPr>
                <w:rFonts w:ascii="宋体" w:hAnsi="宋体"/>
                <w:color w:val="auto"/>
                <w:szCs w:val="21"/>
                <w:highlight w:val="none"/>
              </w:rPr>
            </w:pPr>
            <w:r>
              <w:rPr>
                <w:rFonts w:hint="eastAsia" w:ascii="宋体" w:hAnsi="宋体"/>
                <w:color w:val="auto"/>
                <w:szCs w:val="21"/>
                <w:highlight w:val="none"/>
              </w:rPr>
              <w:t>日期</w:t>
            </w:r>
          </w:p>
        </w:tc>
      </w:tr>
      <w:tr w14:paraId="4DD69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1F373B8">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900" w:type="dxa"/>
            <w:vAlign w:val="center"/>
          </w:tcPr>
          <w:p w14:paraId="39B7670C">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1319" w:type="dxa"/>
            <w:vAlign w:val="center"/>
          </w:tcPr>
          <w:p w14:paraId="2F2F98BE">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682" w:type="dxa"/>
            <w:vAlign w:val="center"/>
          </w:tcPr>
          <w:p w14:paraId="0B4E8037">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709" w:type="dxa"/>
            <w:vAlign w:val="center"/>
          </w:tcPr>
          <w:p w14:paraId="1FA944B8">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877" w:type="dxa"/>
            <w:vAlign w:val="center"/>
          </w:tcPr>
          <w:p w14:paraId="35DFA57D">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800" w:type="dxa"/>
            <w:vAlign w:val="center"/>
          </w:tcPr>
          <w:p w14:paraId="6BD29698">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850" w:type="dxa"/>
            <w:vAlign w:val="center"/>
          </w:tcPr>
          <w:p w14:paraId="718C3EE4">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709" w:type="dxa"/>
            <w:vAlign w:val="center"/>
          </w:tcPr>
          <w:p w14:paraId="43F7E568">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709" w:type="dxa"/>
            <w:vAlign w:val="center"/>
          </w:tcPr>
          <w:p w14:paraId="368E2B4F">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r>
      <w:tr w14:paraId="3D923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163323">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900" w:type="dxa"/>
            <w:vAlign w:val="center"/>
          </w:tcPr>
          <w:p w14:paraId="393EAF12">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1319" w:type="dxa"/>
            <w:vAlign w:val="center"/>
          </w:tcPr>
          <w:p w14:paraId="1A395CB6">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682" w:type="dxa"/>
            <w:vAlign w:val="center"/>
          </w:tcPr>
          <w:p w14:paraId="203057A7">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709" w:type="dxa"/>
            <w:vAlign w:val="center"/>
          </w:tcPr>
          <w:p w14:paraId="47D51E55">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877" w:type="dxa"/>
            <w:vAlign w:val="center"/>
          </w:tcPr>
          <w:p w14:paraId="71BCE4B1">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800" w:type="dxa"/>
            <w:vAlign w:val="center"/>
          </w:tcPr>
          <w:p w14:paraId="6B7B40C4">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850" w:type="dxa"/>
            <w:vAlign w:val="center"/>
          </w:tcPr>
          <w:p w14:paraId="3C491AEB">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709" w:type="dxa"/>
            <w:vAlign w:val="center"/>
          </w:tcPr>
          <w:p w14:paraId="36591008">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709" w:type="dxa"/>
            <w:vAlign w:val="center"/>
          </w:tcPr>
          <w:p w14:paraId="5138864C">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r>
      <w:tr w14:paraId="7743C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DA58D3D">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900" w:type="dxa"/>
            <w:vAlign w:val="center"/>
          </w:tcPr>
          <w:p w14:paraId="433D7A5D">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1319" w:type="dxa"/>
            <w:vAlign w:val="center"/>
          </w:tcPr>
          <w:p w14:paraId="6331F04D">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682" w:type="dxa"/>
            <w:vAlign w:val="center"/>
          </w:tcPr>
          <w:p w14:paraId="6D60189B">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709" w:type="dxa"/>
            <w:vAlign w:val="center"/>
          </w:tcPr>
          <w:p w14:paraId="1D546944">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877" w:type="dxa"/>
            <w:vAlign w:val="center"/>
          </w:tcPr>
          <w:p w14:paraId="250B2BF9">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800" w:type="dxa"/>
            <w:vAlign w:val="center"/>
          </w:tcPr>
          <w:p w14:paraId="35225A18">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850" w:type="dxa"/>
            <w:vAlign w:val="center"/>
          </w:tcPr>
          <w:p w14:paraId="2C5884AF">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709" w:type="dxa"/>
            <w:vAlign w:val="center"/>
          </w:tcPr>
          <w:p w14:paraId="230C9B6E">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c>
          <w:tcPr>
            <w:tcW w:w="709" w:type="dxa"/>
            <w:vAlign w:val="center"/>
          </w:tcPr>
          <w:p w14:paraId="3EDDFFB0">
            <w:pPr>
              <w:pageBreakBefore w:val="0"/>
              <w:kinsoku/>
              <w:wordWrap/>
              <w:overflowPunct/>
              <w:topLinePunct w:val="0"/>
              <w:autoSpaceDE/>
              <w:autoSpaceDN/>
              <w:bidi w:val="0"/>
              <w:adjustRightInd/>
              <w:spacing w:line="360" w:lineRule="auto"/>
              <w:ind w:firstLine="420" w:firstLineChars="200"/>
              <w:jc w:val="both"/>
              <w:textAlignment w:val="auto"/>
              <w:outlineLvl w:val="9"/>
              <w:rPr>
                <w:rFonts w:ascii="宋体" w:hAnsi="宋体"/>
                <w:color w:val="auto"/>
                <w:szCs w:val="21"/>
                <w:highlight w:val="none"/>
              </w:rPr>
            </w:pPr>
          </w:p>
        </w:tc>
      </w:tr>
      <w:tr w14:paraId="567D1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C84C249">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900" w:type="dxa"/>
            <w:vAlign w:val="center"/>
          </w:tcPr>
          <w:p w14:paraId="4A11A93B">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1319" w:type="dxa"/>
            <w:vAlign w:val="center"/>
          </w:tcPr>
          <w:p w14:paraId="056540DE">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682" w:type="dxa"/>
            <w:vAlign w:val="center"/>
          </w:tcPr>
          <w:p w14:paraId="49357CF1">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30BBAEE4">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77" w:type="dxa"/>
            <w:vAlign w:val="center"/>
          </w:tcPr>
          <w:p w14:paraId="24E29403">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00" w:type="dxa"/>
            <w:vAlign w:val="center"/>
          </w:tcPr>
          <w:p w14:paraId="201CE75C">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50" w:type="dxa"/>
            <w:vAlign w:val="center"/>
          </w:tcPr>
          <w:p w14:paraId="03B86619">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30D27776">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2BBCB648">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r>
      <w:tr w14:paraId="0D770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53A5AB5">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900" w:type="dxa"/>
            <w:vAlign w:val="center"/>
          </w:tcPr>
          <w:p w14:paraId="375DFA4D">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1319" w:type="dxa"/>
            <w:vAlign w:val="center"/>
          </w:tcPr>
          <w:p w14:paraId="54F0B382">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682" w:type="dxa"/>
            <w:vAlign w:val="center"/>
          </w:tcPr>
          <w:p w14:paraId="0224A101">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036C965C">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77" w:type="dxa"/>
            <w:vAlign w:val="center"/>
          </w:tcPr>
          <w:p w14:paraId="51167109">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00" w:type="dxa"/>
            <w:vAlign w:val="center"/>
          </w:tcPr>
          <w:p w14:paraId="58564ED5">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50" w:type="dxa"/>
            <w:vAlign w:val="center"/>
          </w:tcPr>
          <w:p w14:paraId="472BDEB3">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02342000">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34342C4B">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r>
      <w:tr w14:paraId="571FD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D541A55">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900" w:type="dxa"/>
            <w:vAlign w:val="center"/>
          </w:tcPr>
          <w:p w14:paraId="11A4C88E">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1319" w:type="dxa"/>
            <w:vAlign w:val="center"/>
          </w:tcPr>
          <w:p w14:paraId="5775430B">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682" w:type="dxa"/>
            <w:vAlign w:val="center"/>
          </w:tcPr>
          <w:p w14:paraId="46E29932">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6043B973">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77" w:type="dxa"/>
            <w:vAlign w:val="center"/>
          </w:tcPr>
          <w:p w14:paraId="1A8FC92C">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00" w:type="dxa"/>
            <w:vAlign w:val="center"/>
          </w:tcPr>
          <w:p w14:paraId="39A39E48">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50" w:type="dxa"/>
            <w:vAlign w:val="center"/>
          </w:tcPr>
          <w:p w14:paraId="71442E2D">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4EF61F97">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4BA36639">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r>
      <w:tr w14:paraId="2716C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A75B637">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900" w:type="dxa"/>
            <w:vAlign w:val="center"/>
          </w:tcPr>
          <w:p w14:paraId="56BEB939">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1319" w:type="dxa"/>
            <w:vAlign w:val="center"/>
          </w:tcPr>
          <w:p w14:paraId="088F0D80">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682" w:type="dxa"/>
            <w:vAlign w:val="center"/>
          </w:tcPr>
          <w:p w14:paraId="6C943628">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09C335FF">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77" w:type="dxa"/>
            <w:vAlign w:val="center"/>
          </w:tcPr>
          <w:p w14:paraId="0B1C642F">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00" w:type="dxa"/>
            <w:vAlign w:val="center"/>
          </w:tcPr>
          <w:p w14:paraId="1F8DAEBA">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50" w:type="dxa"/>
            <w:vAlign w:val="center"/>
          </w:tcPr>
          <w:p w14:paraId="6B208235">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25D6E13D">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59A66B12">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r>
      <w:tr w14:paraId="69BC9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2CEDB80">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900" w:type="dxa"/>
            <w:vAlign w:val="center"/>
          </w:tcPr>
          <w:p w14:paraId="69B34230">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1319" w:type="dxa"/>
            <w:vAlign w:val="center"/>
          </w:tcPr>
          <w:p w14:paraId="5A35EA02">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682" w:type="dxa"/>
            <w:vAlign w:val="center"/>
          </w:tcPr>
          <w:p w14:paraId="24DC3611">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37AC3AAD">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77" w:type="dxa"/>
            <w:vAlign w:val="center"/>
          </w:tcPr>
          <w:p w14:paraId="2A03161C">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00" w:type="dxa"/>
            <w:vAlign w:val="center"/>
          </w:tcPr>
          <w:p w14:paraId="7F3E91DB">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50" w:type="dxa"/>
            <w:vAlign w:val="center"/>
          </w:tcPr>
          <w:p w14:paraId="20E31054">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08A70E04">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18D1A70B">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r>
      <w:tr w14:paraId="14412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5FB460A">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900" w:type="dxa"/>
            <w:vAlign w:val="center"/>
          </w:tcPr>
          <w:p w14:paraId="059ABAE8">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1319" w:type="dxa"/>
            <w:vAlign w:val="center"/>
          </w:tcPr>
          <w:p w14:paraId="048230A5">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682" w:type="dxa"/>
            <w:vAlign w:val="center"/>
          </w:tcPr>
          <w:p w14:paraId="457ABAD1">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5AC71E81">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77" w:type="dxa"/>
            <w:vAlign w:val="center"/>
          </w:tcPr>
          <w:p w14:paraId="53F3DEFC">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00" w:type="dxa"/>
            <w:vAlign w:val="center"/>
          </w:tcPr>
          <w:p w14:paraId="6B6F43AB">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50" w:type="dxa"/>
            <w:vAlign w:val="center"/>
          </w:tcPr>
          <w:p w14:paraId="084E508B">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73B6BFD2">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1FCF49F7">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r>
      <w:tr w14:paraId="1F2EB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95887A">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900" w:type="dxa"/>
            <w:vAlign w:val="center"/>
          </w:tcPr>
          <w:p w14:paraId="2CD79BA8">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1319" w:type="dxa"/>
            <w:vAlign w:val="center"/>
          </w:tcPr>
          <w:p w14:paraId="5C0D4E50">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682" w:type="dxa"/>
            <w:vAlign w:val="center"/>
          </w:tcPr>
          <w:p w14:paraId="0C5B2965">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669A6E9F">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77" w:type="dxa"/>
            <w:vAlign w:val="center"/>
          </w:tcPr>
          <w:p w14:paraId="04AB98BD">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00" w:type="dxa"/>
            <w:vAlign w:val="center"/>
          </w:tcPr>
          <w:p w14:paraId="16182AC7">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50" w:type="dxa"/>
            <w:vAlign w:val="center"/>
          </w:tcPr>
          <w:p w14:paraId="3900E908">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10E0337A">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4F7F8328">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r>
      <w:tr w14:paraId="262A8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93C70F4">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900" w:type="dxa"/>
            <w:vAlign w:val="center"/>
          </w:tcPr>
          <w:p w14:paraId="20AB6172">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1319" w:type="dxa"/>
            <w:vAlign w:val="center"/>
          </w:tcPr>
          <w:p w14:paraId="544272B9">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682" w:type="dxa"/>
            <w:vAlign w:val="center"/>
          </w:tcPr>
          <w:p w14:paraId="4C37767B">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375A6C42">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77" w:type="dxa"/>
            <w:vAlign w:val="center"/>
          </w:tcPr>
          <w:p w14:paraId="054D950B">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00" w:type="dxa"/>
            <w:vAlign w:val="center"/>
          </w:tcPr>
          <w:p w14:paraId="5607307C">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50" w:type="dxa"/>
            <w:vAlign w:val="center"/>
          </w:tcPr>
          <w:p w14:paraId="051ACF46">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54C6B087">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53EDD100">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r>
      <w:tr w14:paraId="355A1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0850D8">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900" w:type="dxa"/>
            <w:vAlign w:val="center"/>
          </w:tcPr>
          <w:p w14:paraId="464077C7">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1319" w:type="dxa"/>
            <w:vAlign w:val="center"/>
          </w:tcPr>
          <w:p w14:paraId="3F883418">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682" w:type="dxa"/>
            <w:vAlign w:val="center"/>
          </w:tcPr>
          <w:p w14:paraId="24C158F3">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6C947678">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77" w:type="dxa"/>
            <w:vAlign w:val="center"/>
          </w:tcPr>
          <w:p w14:paraId="5706891F">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00" w:type="dxa"/>
            <w:vAlign w:val="center"/>
          </w:tcPr>
          <w:p w14:paraId="473C4052">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50" w:type="dxa"/>
            <w:vAlign w:val="center"/>
          </w:tcPr>
          <w:p w14:paraId="0E03E5A3">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50AAA906">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5B128DBA">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r>
      <w:tr w14:paraId="70432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9961A3">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900" w:type="dxa"/>
            <w:vAlign w:val="center"/>
          </w:tcPr>
          <w:p w14:paraId="5D918ABE">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1319" w:type="dxa"/>
            <w:vAlign w:val="center"/>
          </w:tcPr>
          <w:p w14:paraId="0B33AA9E">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682" w:type="dxa"/>
            <w:vAlign w:val="center"/>
          </w:tcPr>
          <w:p w14:paraId="31347BF8">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15B44BFF">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77" w:type="dxa"/>
            <w:vAlign w:val="center"/>
          </w:tcPr>
          <w:p w14:paraId="41B60C09">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00" w:type="dxa"/>
            <w:vAlign w:val="center"/>
          </w:tcPr>
          <w:p w14:paraId="5973EE42">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50" w:type="dxa"/>
            <w:vAlign w:val="center"/>
          </w:tcPr>
          <w:p w14:paraId="52539546">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5456DD98">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232FF9CC">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r>
      <w:tr w14:paraId="37780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2AFCE6">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900" w:type="dxa"/>
            <w:vAlign w:val="center"/>
          </w:tcPr>
          <w:p w14:paraId="4B623D51">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1319" w:type="dxa"/>
            <w:vAlign w:val="center"/>
          </w:tcPr>
          <w:p w14:paraId="62007F1B">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682" w:type="dxa"/>
            <w:vAlign w:val="center"/>
          </w:tcPr>
          <w:p w14:paraId="6B85B8B1">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4496688A">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77" w:type="dxa"/>
            <w:vAlign w:val="center"/>
          </w:tcPr>
          <w:p w14:paraId="591E1A05">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00" w:type="dxa"/>
            <w:vAlign w:val="center"/>
          </w:tcPr>
          <w:p w14:paraId="586E6B79">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50" w:type="dxa"/>
            <w:vAlign w:val="center"/>
          </w:tcPr>
          <w:p w14:paraId="354A10F8">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1BF7597A">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136A43DC">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r>
      <w:tr w14:paraId="1EBAD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E56A6A6">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900" w:type="dxa"/>
            <w:vAlign w:val="center"/>
          </w:tcPr>
          <w:p w14:paraId="543E37A5">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1319" w:type="dxa"/>
            <w:vAlign w:val="center"/>
          </w:tcPr>
          <w:p w14:paraId="4B7B71C4">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682" w:type="dxa"/>
            <w:vAlign w:val="center"/>
          </w:tcPr>
          <w:p w14:paraId="522EE6ED">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2FCE1BB1">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77" w:type="dxa"/>
            <w:vAlign w:val="center"/>
          </w:tcPr>
          <w:p w14:paraId="0126290E">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00" w:type="dxa"/>
            <w:vAlign w:val="center"/>
          </w:tcPr>
          <w:p w14:paraId="0F456F2E">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50" w:type="dxa"/>
            <w:vAlign w:val="center"/>
          </w:tcPr>
          <w:p w14:paraId="1DA8DD2D">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73811E0E">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51F6BEE3">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r>
      <w:tr w14:paraId="1F968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E83882B">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900" w:type="dxa"/>
            <w:vAlign w:val="center"/>
          </w:tcPr>
          <w:p w14:paraId="3707AA46">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1319" w:type="dxa"/>
            <w:vAlign w:val="center"/>
          </w:tcPr>
          <w:p w14:paraId="35FACF77">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682" w:type="dxa"/>
            <w:vAlign w:val="center"/>
          </w:tcPr>
          <w:p w14:paraId="42BFBAC6">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2CC45C00">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77" w:type="dxa"/>
            <w:vAlign w:val="center"/>
          </w:tcPr>
          <w:p w14:paraId="34B27DB8">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00" w:type="dxa"/>
            <w:vAlign w:val="center"/>
          </w:tcPr>
          <w:p w14:paraId="0F68561E">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50" w:type="dxa"/>
            <w:vAlign w:val="center"/>
          </w:tcPr>
          <w:p w14:paraId="5DBE642B">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79812394">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4C774179">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r>
      <w:tr w14:paraId="074F6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AFD470D">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900" w:type="dxa"/>
            <w:vAlign w:val="center"/>
          </w:tcPr>
          <w:p w14:paraId="5B1A8839">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1319" w:type="dxa"/>
            <w:vAlign w:val="center"/>
          </w:tcPr>
          <w:p w14:paraId="6382F6DA">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682" w:type="dxa"/>
            <w:vAlign w:val="center"/>
          </w:tcPr>
          <w:p w14:paraId="716D6520">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51B06010">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77" w:type="dxa"/>
            <w:vAlign w:val="center"/>
          </w:tcPr>
          <w:p w14:paraId="4DC74D19">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00" w:type="dxa"/>
            <w:vAlign w:val="center"/>
          </w:tcPr>
          <w:p w14:paraId="571D1909">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850" w:type="dxa"/>
            <w:vAlign w:val="center"/>
          </w:tcPr>
          <w:p w14:paraId="607F950E">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1647FD59">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c>
          <w:tcPr>
            <w:tcW w:w="709" w:type="dxa"/>
            <w:vAlign w:val="center"/>
          </w:tcPr>
          <w:p w14:paraId="22F61B69">
            <w:pPr>
              <w:pageBreakBefore w:val="0"/>
              <w:kinsoku/>
              <w:wordWrap/>
              <w:overflowPunct/>
              <w:topLinePunct w:val="0"/>
              <w:autoSpaceDE/>
              <w:autoSpaceDN/>
              <w:bidi w:val="0"/>
              <w:adjustRightInd/>
              <w:spacing w:line="360" w:lineRule="auto"/>
              <w:ind w:firstLine="640" w:firstLineChars="200"/>
              <w:jc w:val="both"/>
              <w:textAlignment w:val="auto"/>
              <w:outlineLvl w:val="9"/>
              <w:rPr>
                <w:rFonts w:ascii="宋体" w:hAnsi="宋体"/>
                <w:color w:val="auto"/>
                <w:sz w:val="32"/>
                <w:highlight w:val="none"/>
              </w:rPr>
            </w:pPr>
          </w:p>
        </w:tc>
      </w:tr>
    </w:tbl>
    <w:p w14:paraId="23CC6353">
      <w:pPr>
        <w:pageBreakBefore w:val="0"/>
        <w:kinsoku/>
        <w:wordWrap/>
        <w:overflowPunct/>
        <w:topLinePunct w:val="0"/>
        <w:autoSpaceDE/>
        <w:autoSpaceDN/>
        <w:bidi w:val="0"/>
        <w:adjustRightInd/>
        <w:spacing w:line="360" w:lineRule="auto"/>
        <w:ind w:firstLine="643" w:firstLineChars="200"/>
        <w:jc w:val="both"/>
        <w:textAlignment w:val="auto"/>
        <w:outlineLvl w:val="9"/>
        <w:rPr>
          <w:b/>
          <w:color w:val="auto"/>
          <w:sz w:val="32"/>
          <w:highlight w:val="none"/>
        </w:rPr>
      </w:pPr>
    </w:p>
    <w:p w14:paraId="54A1A8EC">
      <w:pPr>
        <w:pageBreakBefore w:val="0"/>
        <w:kinsoku/>
        <w:wordWrap/>
        <w:overflowPunct/>
        <w:topLinePunct w:val="0"/>
        <w:autoSpaceDE/>
        <w:autoSpaceDN/>
        <w:bidi w:val="0"/>
        <w:adjustRightInd/>
        <w:spacing w:line="360" w:lineRule="auto"/>
        <w:jc w:val="both"/>
        <w:textAlignment w:val="auto"/>
        <w:outlineLvl w:val="9"/>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0147573B">
      <w:pPr>
        <w:pageBreakBefore w:val="0"/>
        <w:kinsoku/>
        <w:wordWrap/>
        <w:overflowPunct/>
        <w:topLinePunct w:val="0"/>
        <w:autoSpaceDE/>
        <w:autoSpaceDN/>
        <w:bidi w:val="0"/>
        <w:adjustRightInd/>
        <w:spacing w:line="360" w:lineRule="auto"/>
        <w:jc w:val="center"/>
        <w:textAlignment w:val="auto"/>
        <w:outlineLvl w:val="9"/>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2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3CC23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F1F7FED">
            <w:pPr>
              <w:pageBreakBefore w:val="0"/>
              <w:kinsoku/>
              <w:wordWrap/>
              <w:overflowPunct/>
              <w:topLinePunct w:val="0"/>
              <w:autoSpaceDE/>
              <w:autoSpaceDN/>
              <w:bidi w:val="0"/>
              <w:adjustRightInd/>
              <w:jc w:val="center"/>
              <w:textAlignment w:val="auto"/>
              <w:outlineLvl w:val="9"/>
              <w:rPr>
                <w:color w:val="auto"/>
                <w:szCs w:val="21"/>
                <w:highlight w:val="none"/>
              </w:rPr>
            </w:pPr>
            <w:r>
              <w:rPr>
                <w:rFonts w:hint="eastAsia"/>
                <w:color w:val="auto"/>
                <w:szCs w:val="21"/>
                <w:highlight w:val="none"/>
              </w:rPr>
              <w:t>序号</w:t>
            </w:r>
          </w:p>
        </w:tc>
        <w:tc>
          <w:tcPr>
            <w:tcW w:w="1446" w:type="dxa"/>
            <w:vAlign w:val="center"/>
          </w:tcPr>
          <w:p w14:paraId="1F458AD0">
            <w:pPr>
              <w:pageBreakBefore w:val="0"/>
              <w:kinsoku/>
              <w:wordWrap/>
              <w:overflowPunct/>
              <w:topLinePunct w:val="0"/>
              <w:autoSpaceDE/>
              <w:autoSpaceDN/>
              <w:bidi w:val="0"/>
              <w:adjustRightInd/>
              <w:jc w:val="center"/>
              <w:textAlignment w:val="auto"/>
              <w:outlineLvl w:val="9"/>
              <w:rPr>
                <w:rFonts w:hint="eastAsia"/>
                <w:color w:val="auto"/>
                <w:szCs w:val="21"/>
                <w:highlight w:val="none"/>
              </w:rPr>
            </w:pPr>
            <w:r>
              <w:rPr>
                <w:rFonts w:hint="eastAsia"/>
                <w:color w:val="auto"/>
                <w:szCs w:val="21"/>
                <w:highlight w:val="none"/>
              </w:rPr>
              <w:t>材料</w:t>
            </w:r>
          </w:p>
          <w:p w14:paraId="617F9B16">
            <w:pPr>
              <w:pageBreakBefore w:val="0"/>
              <w:kinsoku/>
              <w:wordWrap/>
              <w:overflowPunct/>
              <w:topLinePunct w:val="0"/>
              <w:autoSpaceDE/>
              <w:autoSpaceDN/>
              <w:bidi w:val="0"/>
              <w:adjustRightInd/>
              <w:jc w:val="center"/>
              <w:textAlignment w:val="auto"/>
              <w:outlineLvl w:val="9"/>
              <w:rPr>
                <w:rFonts w:hint="eastAsia"/>
                <w:color w:val="auto"/>
                <w:szCs w:val="21"/>
                <w:highlight w:val="none"/>
              </w:rPr>
            </w:pPr>
            <w:r>
              <w:rPr>
                <w:rFonts w:hint="eastAsia"/>
                <w:color w:val="auto"/>
                <w:szCs w:val="21"/>
                <w:highlight w:val="none"/>
              </w:rPr>
              <w:t>设备</w:t>
            </w:r>
          </w:p>
          <w:p w14:paraId="54791E30">
            <w:pPr>
              <w:pageBreakBefore w:val="0"/>
              <w:kinsoku/>
              <w:wordWrap/>
              <w:overflowPunct/>
              <w:topLinePunct w:val="0"/>
              <w:autoSpaceDE/>
              <w:autoSpaceDN/>
              <w:bidi w:val="0"/>
              <w:adjustRightInd/>
              <w:jc w:val="center"/>
              <w:textAlignment w:val="auto"/>
              <w:outlineLvl w:val="9"/>
              <w:rPr>
                <w:color w:val="auto"/>
                <w:szCs w:val="21"/>
                <w:highlight w:val="none"/>
              </w:rPr>
            </w:pPr>
            <w:r>
              <w:rPr>
                <w:rFonts w:hint="eastAsia"/>
                <w:color w:val="auto"/>
                <w:szCs w:val="21"/>
                <w:highlight w:val="none"/>
              </w:rPr>
              <w:t>品种</w:t>
            </w:r>
          </w:p>
        </w:tc>
        <w:tc>
          <w:tcPr>
            <w:tcW w:w="851" w:type="dxa"/>
            <w:vAlign w:val="center"/>
          </w:tcPr>
          <w:p w14:paraId="0AC1BF6B">
            <w:pPr>
              <w:pageBreakBefore w:val="0"/>
              <w:kinsoku/>
              <w:wordWrap/>
              <w:overflowPunct/>
              <w:topLinePunct w:val="0"/>
              <w:autoSpaceDE/>
              <w:autoSpaceDN/>
              <w:bidi w:val="0"/>
              <w:adjustRightInd/>
              <w:jc w:val="center"/>
              <w:textAlignment w:val="auto"/>
              <w:outlineLvl w:val="9"/>
              <w:rPr>
                <w:color w:val="auto"/>
                <w:szCs w:val="21"/>
                <w:highlight w:val="none"/>
              </w:rPr>
            </w:pPr>
            <w:r>
              <w:rPr>
                <w:rFonts w:hint="eastAsia"/>
                <w:color w:val="auto"/>
                <w:szCs w:val="21"/>
                <w:highlight w:val="none"/>
              </w:rPr>
              <w:t>规格</w:t>
            </w:r>
          </w:p>
          <w:p w14:paraId="7443C0AF">
            <w:pPr>
              <w:pageBreakBefore w:val="0"/>
              <w:kinsoku/>
              <w:wordWrap/>
              <w:overflowPunct/>
              <w:topLinePunct w:val="0"/>
              <w:autoSpaceDE/>
              <w:autoSpaceDN/>
              <w:bidi w:val="0"/>
              <w:adjustRightInd/>
              <w:jc w:val="center"/>
              <w:textAlignment w:val="auto"/>
              <w:outlineLvl w:val="9"/>
              <w:rPr>
                <w:color w:val="auto"/>
                <w:szCs w:val="21"/>
                <w:highlight w:val="none"/>
              </w:rPr>
            </w:pPr>
            <w:r>
              <w:rPr>
                <w:rFonts w:hint="eastAsia"/>
                <w:color w:val="auto"/>
                <w:szCs w:val="21"/>
                <w:highlight w:val="none"/>
              </w:rPr>
              <w:t>型号</w:t>
            </w:r>
          </w:p>
        </w:tc>
        <w:tc>
          <w:tcPr>
            <w:tcW w:w="708" w:type="dxa"/>
            <w:vAlign w:val="center"/>
          </w:tcPr>
          <w:p w14:paraId="03B2865D">
            <w:pPr>
              <w:pageBreakBefore w:val="0"/>
              <w:kinsoku/>
              <w:wordWrap/>
              <w:overflowPunct/>
              <w:topLinePunct w:val="0"/>
              <w:autoSpaceDE/>
              <w:autoSpaceDN/>
              <w:bidi w:val="0"/>
              <w:adjustRightInd/>
              <w:jc w:val="center"/>
              <w:textAlignment w:val="auto"/>
              <w:outlineLvl w:val="9"/>
              <w:rPr>
                <w:color w:val="auto"/>
                <w:szCs w:val="21"/>
                <w:highlight w:val="none"/>
              </w:rPr>
            </w:pPr>
            <w:r>
              <w:rPr>
                <w:rFonts w:hint="eastAsia"/>
                <w:color w:val="auto"/>
                <w:szCs w:val="21"/>
                <w:highlight w:val="none"/>
              </w:rPr>
              <w:t>单位</w:t>
            </w:r>
          </w:p>
        </w:tc>
        <w:tc>
          <w:tcPr>
            <w:tcW w:w="810" w:type="dxa"/>
            <w:vAlign w:val="center"/>
          </w:tcPr>
          <w:p w14:paraId="117AA593">
            <w:pPr>
              <w:pageBreakBefore w:val="0"/>
              <w:kinsoku/>
              <w:wordWrap/>
              <w:overflowPunct/>
              <w:topLinePunct w:val="0"/>
              <w:autoSpaceDE/>
              <w:autoSpaceDN/>
              <w:bidi w:val="0"/>
              <w:adjustRightInd/>
              <w:jc w:val="center"/>
              <w:textAlignment w:val="auto"/>
              <w:outlineLvl w:val="9"/>
              <w:rPr>
                <w:color w:val="auto"/>
                <w:szCs w:val="21"/>
                <w:highlight w:val="none"/>
              </w:rPr>
            </w:pPr>
            <w:r>
              <w:rPr>
                <w:rFonts w:hint="eastAsia"/>
                <w:color w:val="auto"/>
                <w:szCs w:val="21"/>
                <w:highlight w:val="none"/>
              </w:rPr>
              <w:t>数量</w:t>
            </w:r>
          </w:p>
        </w:tc>
        <w:tc>
          <w:tcPr>
            <w:tcW w:w="851" w:type="dxa"/>
            <w:vAlign w:val="center"/>
          </w:tcPr>
          <w:p w14:paraId="168ECCEF">
            <w:pPr>
              <w:pageBreakBefore w:val="0"/>
              <w:kinsoku/>
              <w:wordWrap/>
              <w:overflowPunct/>
              <w:topLinePunct w:val="0"/>
              <w:autoSpaceDE/>
              <w:autoSpaceDN/>
              <w:bidi w:val="0"/>
              <w:adjustRightInd/>
              <w:jc w:val="center"/>
              <w:textAlignment w:val="auto"/>
              <w:outlineLvl w:val="9"/>
              <w:rPr>
                <w:color w:val="auto"/>
                <w:szCs w:val="21"/>
                <w:highlight w:val="none"/>
              </w:rPr>
            </w:pPr>
            <w:r>
              <w:rPr>
                <w:rFonts w:hint="eastAsia"/>
                <w:color w:val="auto"/>
                <w:szCs w:val="21"/>
                <w:highlight w:val="none"/>
              </w:rPr>
              <w:t>单价</w:t>
            </w:r>
          </w:p>
        </w:tc>
        <w:tc>
          <w:tcPr>
            <w:tcW w:w="736" w:type="dxa"/>
            <w:vAlign w:val="center"/>
          </w:tcPr>
          <w:p w14:paraId="6EC00457">
            <w:pPr>
              <w:pageBreakBefore w:val="0"/>
              <w:kinsoku/>
              <w:wordWrap/>
              <w:overflowPunct/>
              <w:topLinePunct w:val="0"/>
              <w:autoSpaceDE/>
              <w:autoSpaceDN/>
              <w:bidi w:val="0"/>
              <w:adjustRightInd/>
              <w:jc w:val="center"/>
              <w:textAlignment w:val="auto"/>
              <w:outlineLvl w:val="9"/>
              <w:rPr>
                <w:color w:val="auto"/>
                <w:szCs w:val="21"/>
                <w:highlight w:val="none"/>
              </w:rPr>
            </w:pPr>
            <w:r>
              <w:rPr>
                <w:rFonts w:hint="eastAsia"/>
                <w:color w:val="auto"/>
                <w:szCs w:val="21"/>
                <w:highlight w:val="none"/>
              </w:rPr>
              <w:t>质量等级</w:t>
            </w:r>
          </w:p>
        </w:tc>
        <w:tc>
          <w:tcPr>
            <w:tcW w:w="910" w:type="dxa"/>
            <w:vAlign w:val="center"/>
          </w:tcPr>
          <w:p w14:paraId="3297187F">
            <w:pPr>
              <w:pageBreakBefore w:val="0"/>
              <w:kinsoku/>
              <w:wordWrap/>
              <w:overflowPunct/>
              <w:topLinePunct w:val="0"/>
              <w:autoSpaceDE/>
              <w:autoSpaceDN/>
              <w:bidi w:val="0"/>
              <w:adjustRightInd/>
              <w:jc w:val="center"/>
              <w:textAlignment w:val="auto"/>
              <w:outlineLvl w:val="9"/>
              <w:rPr>
                <w:color w:val="auto"/>
                <w:szCs w:val="21"/>
                <w:highlight w:val="none"/>
              </w:rPr>
            </w:pPr>
            <w:r>
              <w:rPr>
                <w:rFonts w:hint="eastAsia"/>
                <w:color w:val="auto"/>
                <w:szCs w:val="21"/>
                <w:highlight w:val="none"/>
              </w:rPr>
              <w:t>供应</w:t>
            </w:r>
          </w:p>
          <w:p w14:paraId="244AC43D">
            <w:pPr>
              <w:pageBreakBefore w:val="0"/>
              <w:kinsoku/>
              <w:wordWrap/>
              <w:overflowPunct/>
              <w:topLinePunct w:val="0"/>
              <w:autoSpaceDE/>
              <w:autoSpaceDN/>
              <w:bidi w:val="0"/>
              <w:adjustRightInd/>
              <w:jc w:val="center"/>
              <w:textAlignment w:val="auto"/>
              <w:outlineLvl w:val="9"/>
              <w:rPr>
                <w:color w:val="auto"/>
                <w:szCs w:val="21"/>
                <w:highlight w:val="none"/>
              </w:rPr>
            </w:pPr>
            <w:r>
              <w:rPr>
                <w:rFonts w:hint="eastAsia"/>
                <w:color w:val="auto"/>
                <w:szCs w:val="21"/>
                <w:highlight w:val="none"/>
              </w:rPr>
              <w:t>时间</w:t>
            </w:r>
          </w:p>
        </w:tc>
        <w:tc>
          <w:tcPr>
            <w:tcW w:w="1088" w:type="dxa"/>
            <w:vAlign w:val="center"/>
          </w:tcPr>
          <w:p w14:paraId="7294DF5B">
            <w:pPr>
              <w:pageBreakBefore w:val="0"/>
              <w:kinsoku/>
              <w:wordWrap/>
              <w:overflowPunct/>
              <w:topLinePunct w:val="0"/>
              <w:autoSpaceDE/>
              <w:autoSpaceDN/>
              <w:bidi w:val="0"/>
              <w:adjustRightInd/>
              <w:jc w:val="center"/>
              <w:textAlignment w:val="auto"/>
              <w:outlineLvl w:val="9"/>
              <w:rPr>
                <w:rFonts w:hint="eastAsia"/>
                <w:color w:val="auto"/>
                <w:szCs w:val="21"/>
                <w:highlight w:val="none"/>
              </w:rPr>
            </w:pPr>
            <w:r>
              <w:rPr>
                <w:rFonts w:hint="eastAsia"/>
                <w:color w:val="auto"/>
                <w:szCs w:val="21"/>
                <w:highlight w:val="none"/>
              </w:rPr>
              <w:t>送达</w:t>
            </w:r>
          </w:p>
          <w:p w14:paraId="6A936939">
            <w:pPr>
              <w:pageBreakBefore w:val="0"/>
              <w:kinsoku/>
              <w:wordWrap/>
              <w:overflowPunct/>
              <w:topLinePunct w:val="0"/>
              <w:autoSpaceDE/>
              <w:autoSpaceDN/>
              <w:bidi w:val="0"/>
              <w:adjustRightInd/>
              <w:jc w:val="center"/>
              <w:textAlignment w:val="auto"/>
              <w:outlineLvl w:val="9"/>
              <w:rPr>
                <w:color w:val="auto"/>
                <w:szCs w:val="21"/>
                <w:highlight w:val="none"/>
              </w:rPr>
            </w:pPr>
            <w:r>
              <w:rPr>
                <w:rFonts w:hint="eastAsia"/>
                <w:color w:val="auto"/>
                <w:szCs w:val="21"/>
                <w:highlight w:val="none"/>
              </w:rPr>
              <w:t>地点</w:t>
            </w:r>
          </w:p>
        </w:tc>
        <w:tc>
          <w:tcPr>
            <w:tcW w:w="878" w:type="dxa"/>
            <w:vAlign w:val="center"/>
          </w:tcPr>
          <w:p w14:paraId="1302735D">
            <w:pPr>
              <w:pageBreakBefore w:val="0"/>
              <w:kinsoku/>
              <w:wordWrap/>
              <w:overflowPunct/>
              <w:topLinePunct w:val="0"/>
              <w:autoSpaceDE/>
              <w:autoSpaceDN/>
              <w:bidi w:val="0"/>
              <w:adjustRightInd/>
              <w:jc w:val="center"/>
              <w:textAlignment w:val="auto"/>
              <w:outlineLvl w:val="9"/>
              <w:rPr>
                <w:color w:val="auto"/>
                <w:szCs w:val="21"/>
                <w:highlight w:val="none"/>
              </w:rPr>
            </w:pPr>
            <w:r>
              <w:rPr>
                <w:rFonts w:hint="eastAsia"/>
                <w:color w:val="auto"/>
                <w:szCs w:val="21"/>
                <w:highlight w:val="none"/>
              </w:rPr>
              <w:t>备注</w:t>
            </w:r>
          </w:p>
        </w:tc>
      </w:tr>
      <w:tr w14:paraId="47785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49196E7">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1446" w:type="dxa"/>
            <w:vAlign w:val="center"/>
          </w:tcPr>
          <w:p w14:paraId="106C979A">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51" w:type="dxa"/>
            <w:vAlign w:val="center"/>
          </w:tcPr>
          <w:p w14:paraId="4DD9D91E">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708" w:type="dxa"/>
            <w:vAlign w:val="center"/>
          </w:tcPr>
          <w:p w14:paraId="0250CAD8">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10" w:type="dxa"/>
            <w:vAlign w:val="center"/>
          </w:tcPr>
          <w:p w14:paraId="70060150">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51" w:type="dxa"/>
            <w:vAlign w:val="center"/>
          </w:tcPr>
          <w:p w14:paraId="0FCCA276">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736" w:type="dxa"/>
            <w:vAlign w:val="center"/>
          </w:tcPr>
          <w:p w14:paraId="202F9721">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910" w:type="dxa"/>
            <w:vAlign w:val="center"/>
          </w:tcPr>
          <w:p w14:paraId="776BC0AC">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1088" w:type="dxa"/>
            <w:vAlign w:val="center"/>
          </w:tcPr>
          <w:p w14:paraId="07C9AF37">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78" w:type="dxa"/>
            <w:vAlign w:val="center"/>
          </w:tcPr>
          <w:p w14:paraId="34EF6807">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r>
      <w:tr w14:paraId="01D7D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7045414">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1446" w:type="dxa"/>
            <w:vAlign w:val="center"/>
          </w:tcPr>
          <w:p w14:paraId="0D6F78D5">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51" w:type="dxa"/>
            <w:vAlign w:val="center"/>
          </w:tcPr>
          <w:p w14:paraId="54105466">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708" w:type="dxa"/>
            <w:vAlign w:val="center"/>
          </w:tcPr>
          <w:p w14:paraId="0F30C656">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10" w:type="dxa"/>
            <w:vAlign w:val="center"/>
          </w:tcPr>
          <w:p w14:paraId="7E9BA471">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51" w:type="dxa"/>
            <w:vAlign w:val="center"/>
          </w:tcPr>
          <w:p w14:paraId="7B429BC1">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736" w:type="dxa"/>
            <w:vAlign w:val="center"/>
          </w:tcPr>
          <w:p w14:paraId="4F04C0D1">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910" w:type="dxa"/>
            <w:vAlign w:val="center"/>
          </w:tcPr>
          <w:p w14:paraId="4C5ED098">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1088" w:type="dxa"/>
            <w:vAlign w:val="center"/>
          </w:tcPr>
          <w:p w14:paraId="56DD455C">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78" w:type="dxa"/>
            <w:vAlign w:val="center"/>
          </w:tcPr>
          <w:p w14:paraId="1C914D4E">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r>
      <w:tr w14:paraId="2E54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82E4F53">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1446" w:type="dxa"/>
            <w:vAlign w:val="center"/>
          </w:tcPr>
          <w:p w14:paraId="796CEF1E">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51" w:type="dxa"/>
            <w:vAlign w:val="center"/>
          </w:tcPr>
          <w:p w14:paraId="62B80CA6">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708" w:type="dxa"/>
            <w:vAlign w:val="center"/>
          </w:tcPr>
          <w:p w14:paraId="14979061">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10" w:type="dxa"/>
            <w:vAlign w:val="center"/>
          </w:tcPr>
          <w:p w14:paraId="4DF3E65A">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51" w:type="dxa"/>
            <w:vAlign w:val="center"/>
          </w:tcPr>
          <w:p w14:paraId="4EFCB7A4">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736" w:type="dxa"/>
            <w:vAlign w:val="center"/>
          </w:tcPr>
          <w:p w14:paraId="5160A3B6">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910" w:type="dxa"/>
            <w:vAlign w:val="center"/>
          </w:tcPr>
          <w:p w14:paraId="19D4F9B0">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1088" w:type="dxa"/>
            <w:vAlign w:val="center"/>
          </w:tcPr>
          <w:p w14:paraId="200FAC1C">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78" w:type="dxa"/>
            <w:vAlign w:val="center"/>
          </w:tcPr>
          <w:p w14:paraId="061C8D95">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r>
      <w:tr w14:paraId="30871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073C1AD">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1446" w:type="dxa"/>
            <w:vAlign w:val="center"/>
          </w:tcPr>
          <w:p w14:paraId="58E9A740">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51" w:type="dxa"/>
            <w:vAlign w:val="center"/>
          </w:tcPr>
          <w:p w14:paraId="2417FBFD">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708" w:type="dxa"/>
            <w:vAlign w:val="center"/>
          </w:tcPr>
          <w:p w14:paraId="7A1E6252">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10" w:type="dxa"/>
            <w:vAlign w:val="center"/>
          </w:tcPr>
          <w:p w14:paraId="77759D12">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51" w:type="dxa"/>
            <w:vAlign w:val="center"/>
          </w:tcPr>
          <w:p w14:paraId="1B1FF3AB">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736" w:type="dxa"/>
            <w:vAlign w:val="center"/>
          </w:tcPr>
          <w:p w14:paraId="4E4263C6">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910" w:type="dxa"/>
            <w:vAlign w:val="center"/>
          </w:tcPr>
          <w:p w14:paraId="66A299FB">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1088" w:type="dxa"/>
            <w:vAlign w:val="center"/>
          </w:tcPr>
          <w:p w14:paraId="07510F05">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78" w:type="dxa"/>
            <w:vAlign w:val="center"/>
          </w:tcPr>
          <w:p w14:paraId="57B629F2">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r>
      <w:tr w14:paraId="7B98E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DBF83AC">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1446" w:type="dxa"/>
            <w:vAlign w:val="center"/>
          </w:tcPr>
          <w:p w14:paraId="519A8DF5">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51" w:type="dxa"/>
            <w:vAlign w:val="center"/>
          </w:tcPr>
          <w:p w14:paraId="5B22F676">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708" w:type="dxa"/>
            <w:vAlign w:val="center"/>
          </w:tcPr>
          <w:p w14:paraId="1F2751BC">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10" w:type="dxa"/>
            <w:vAlign w:val="center"/>
          </w:tcPr>
          <w:p w14:paraId="07067DB2">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51" w:type="dxa"/>
            <w:vAlign w:val="center"/>
          </w:tcPr>
          <w:p w14:paraId="0F78FB6D">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736" w:type="dxa"/>
            <w:vAlign w:val="center"/>
          </w:tcPr>
          <w:p w14:paraId="50A3D48B">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910" w:type="dxa"/>
            <w:vAlign w:val="center"/>
          </w:tcPr>
          <w:p w14:paraId="6F1024B3">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1088" w:type="dxa"/>
            <w:vAlign w:val="center"/>
          </w:tcPr>
          <w:p w14:paraId="75A02B4A">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78" w:type="dxa"/>
            <w:vAlign w:val="center"/>
          </w:tcPr>
          <w:p w14:paraId="574659E6">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r>
      <w:tr w14:paraId="2AC3D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BC2070D">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1446" w:type="dxa"/>
            <w:vAlign w:val="center"/>
          </w:tcPr>
          <w:p w14:paraId="2A8EFD9F">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51" w:type="dxa"/>
            <w:vAlign w:val="center"/>
          </w:tcPr>
          <w:p w14:paraId="7B1A887D">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708" w:type="dxa"/>
            <w:vAlign w:val="center"/>
          </w:tcPr>
          <w:p w14:paraId="7D566E5E">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10" w:type="dxa"/>
            <w:vAlign w:val="center"/>
          </w:tcPr>
          <w:p w14:paraId="5CD83F88">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51" w:type="dxa"/>
            <w:vAlign w:val="center"/>
          </w:tcPr>
          <w:p w14:paraId="526A191C">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736" w:type="dxa"/>
            <w:vAlign w:val="center"/>
          </w:tcPr>
          <w:p w14:paraId="3BAB4348">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910" w:type="dxa"/>
            <w:vAlign w:val="center"/>
          </w:tcPr>
          <w:p w14:paraId="411D3AE3">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1088" w:type="dxa"/>
            <w:vAlign w:val="center"/>
          </w:tcPr>
          <w:p w14:paraId="60CD75CE">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78" w:type="dxa"/>
            <w:vAlign w:val="center"/>
          </w:tcPr>
          <w:p w14:paraId="07D041A1">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r>
      <w:tr w14:paraId="3320D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394EC0B">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1446" w:type="dxa"/>
            <w:vAlign w:val="center"/>
          </w:tcPr>
          <w:p w14:paraId="33A2DCE3">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51" w:type="dxa"/>
            <w:vAlign w:val="center"/>
          </w:tcPr>
          <w:p w14:paraId="567FE523">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708" w:type="dxa"/>
            <w:vAlign w:val="center"/>
          </w:tcPr>
          <w:p w14:paraId="556B235C">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10" w:type="dxa"/>
            <w:vAlign w:val="center"/>
          </w:tcPr>
          <w:p w14:paraId="15CBFCC9">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51" w:type="dxa"/>
            <w:vAlign w:val="center"/>
          </w:tcPr>
          <w:p w14:paraId="14CD33A0">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736" w:type="dxa"/>
            <w:vAlign w:val="center"/>
          </w:tcPr>
          <w:p w14:paraId="3650976B">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910" w:type="dxa"/>
            <w:vAlign w:val="center"/>
          </w:tcPr>
          <w:p w14:paraId="53BF02AB">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1088" w:type="dxa"/>
            <w:vAlign w:val="center"/>
          </w:tcPr>
          <w:p w14:paraId="7AAF94BB">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78" w:type="dxa"/>
            <w:vAlign w:val="center"/>
          </w:tcPr>
          <w:p w14:paraId="7D2C8507">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r>
      <w:tr w14:paraId="5890A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64DD24F">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1446" w:type="dxa"/>
            <w:vAlign w:val="center"/>
          </w:tcPr>
          <w:p w14:paraId="0E415F12">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51" w:type="dxa"/>
            <w:vAlign w:val="center"/>
          </w:tcPr>
          <w:p w14:paraId="155F2BED">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708" w:type="dxa"/>
            <w:vAlign w:val="center"/>
          </w:tcPr>
          <w:p w14:paraId="53F0D337">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10" w:type="dxa"/>
            <w:vAlign w:val="center"/>
          </w:tcPr>
          <w:p w14:paraId="5848ECA0">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51" w:type="dxa"/>
            <w:vAlign w:val="center"/>
          </w:tcPr>
          <w:p w14:paraId="61C0AF74">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736" w:type="dxa"/>
            <w:vAlign w:val="center"/>
          </w:tcPr>
          <w:p w14:paraId="0B478EE6">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910" w:type="dxa"/>
            <w:vAlign w:val="center"/>
          </w:tcPr>
          <w:p w14:paraId="61768897">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1088" w:type="dxa"/>
            <w:vAlign w:val="center"/>
          </w:tcPr>
          <w:p w14:paraId="30C9A983">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78" w:type="dxa"/>
            <w:vAlign w:val="center"/>
          </w:tcPr>
          <w:p w14:paraId="1B4EFFCA">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r>
      <w:tr w14:paraId="570F5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2698AA6">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1446" w:type="dxa"/>
            <w:vAlign w:val="center"/>
          </w:tcPr>
          <w:p w14:paraId="1F54EAD0">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51" w:type="dxa"/>
            <w:vAlign w:val="center"/>
          </w:tcPr>
          <w:p w14:paraId="03411FF0">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708" w:type="dxa"/>
            <w:vAlign w:val="center"/>
          </w:tcPr>
          <w:p w14:paraId="52CE5AFC">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10" w:type="dxa"/>
            <w:vAlign w:val="center"/>
          </w:tcPr>
          <w:p w14:paraId="4443A85B">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51" w:type="dxa"/>
            <w:vAlign w:val="center"/>
          </w:tcPr>
          <w:p w14:paraId="0422BE08">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736" w:type="dxa"/>
            <w:vAlign w:val="center"/>
          </w:tcPr>
          <w:p w14:paraId="49C94FC3">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910" w:type="dxa"/>
            <w:vAlign w:val="center"/>
          </w:tcPr>
          <w:p w14:paraId="1F49BD03">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1088" w:type="dxa"/>
            <w:vAlign w:val="center"/>
          </w:tcPr>
          <w:p w14:paraId="4A97F148">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78" w:type="dxa"/>
            <w:vAlign w:val="center"/>
          </w:tcPr>
          <w:p w14:paraId="2CA7B25A">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r>
      <w:tr w14:paraId="2F9FB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EF8ACC2">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1446" w:type="dxa"/>
            <w:vAlign w:val="center"/>
          </w:tcPr>
          <w:p w14:paraId="5679DB77">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51" w:type="dxa"/>
            <w:vAlign w:val="center"/>
          </w:tcPr>
          <w:p w14:paraId="08DB0458">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708" w:type="dxa"/>
            <w:vAlign w:val="center"/>
          </w:tcPr>
          <w:p w14:paraId="41890B03">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10" w:type="dxa"/>
            <w:vAlign w:val="center"/>
          </w:tcPr>
          <w:p w14:paraId="7CE1992E">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51" w:type="dxa"/>
            <w:vAlign w:val="center"/>
          </w:tcPr>
          <w:p w14:paraId="647EEAD0">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736" w:type="dxa"/>
            <w:vAlign w:val="center"/>
          </w:tcPr>
          <w:p w14:paraId="6B492769">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910" w:type="dxa"/>
            <w:vAlign w:val="center"/>
          </w:tcPr>
          <w:p w14:paraId="51AAF621">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1088" w:type="dxa"/>
            <w:vAlign w:val="center"/>
          </w:tcPr>
          <w:p w14:paraId="1947AEAF">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78" w:type="dxa"/>
            <w:vAlign w:val="center"/>
          </w:tcPr>
          <w:p w14:paraId="74E97B14">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r>
      <w:tr w14:paraId="323EC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1E5CF70">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1446" w:type="dxa"/>
            <w:vAlign w:val="center"/>
          </w:tcPr>
          <w:p w14:paraId="6C815B41">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51" w:type="dxa"/>
            <w:vAlign w:val="center"/>
          </w:tcPr>
          <w:p w14:paraId="586DE3F8">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708" w:type="dxa"/>
            <w:vAlign w:val="center"/>
          </w:tcPr>
          <w:p w14:paraId="75C1315F">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10" w:type="dxa"/>
            <w:vAlign w:val="center"/>
          </w:tcPr>
          <w:p w14:paraId="39555BA5">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51" w:type="dxa"/>
            <w:vAlign w:val="center"/>
          </w:tcPr>
          <w:p w14:paraId="1E661199">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736" w:type="dxa"/>
            <w:vAlign w:val="center"/>
          </w:tcPr>
          <w:p w14:paraId="0D7E4AD9">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910" w:type="dxa"/>
            <w:vAlign w:val="center"/>
          </w:tcPr>
          <w:p w14:paraId="5D8C8685">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1088" w:type="dxa"/>
            <w:vAlign w:val="center"/>
          </w:tcPr>
          <w:p w14:paraId="2CEF32DA">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c>
          <w:tcPr>
            <w:tcW w:w="878" w:type="dxa"/>
            <w:vAlign w:val="center"/>
          </w:tcPr>
          <w:p w14:paraId="5F758F16">
            <w:pPr>
              <w:pageBreakBefore w:val="0"/>
              <w:kinsoku/>
              <w:wordWrap/>
              <w:overflowPunct/>
              <w:topLinePunct w:val="0"/>
              <w:autoSpaceDE/>
              <w:autoSpaceDN/>
              <w:bidi w:val="0"/>
              <w:adjustRightInd/>
              <w:spacing w:line="360" w:lineRule="auto"/>
              <w:ind w:firstLine="800" w:firstLineChars="200"/>
              <w:jc w:val="both"/>
              <w:textAlignment w:val="auto"/>
              <w:outlineLvl w:val="9"/>
              <w:rPr>
                <w:color w:val="auto"/>
                <w:sz w:val="40"/>
                <w:szCs w:val="32"/>
                <w:highlight w:val="none"/>
              </w:rPr>
            </w:pPr>
          </w:p>
        </w:tc>
      </w:tr>
    </w:tbl>
    <w:p w14:paraId="1EE6991D">
      <w:pPr>
        <w:pageBreakBefore w:val="0"/>
        <w:kinsoku/>
        <w:wordWrap/>
        <w:overflowPunct/>
        <w:topLinePunct w:val="0"/>
        <w:autoSpaceDE/>
        <w:autoSpaceDN/>
        <w:bidi w:val="0"/>
        <w:adjustRightInd/>
        <w:spacing w:line="360" w:lineRule="auto"/>
        <w:jc w:val="both"/>
        <w:textAlignment w:val="auto"/>
        <w:outlineLvl w:val="9"/>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6F959A13">
      <w:pPr>
        <w:pageBreakBefore w:val="0"/>
        <w:kinsoku/>
        <w:wordWrap/>
        <w:overflowPunct/>
        <w:topLinePunct w:val="0"/>
        <w:autoSpaceDE/>
        <w:autoSpaceDN/>
        <w:bidi w:val="0"/>
        <w:adjustRightInd/>
        <w:spacing w:line="360" w:lineRule="auto"/>
        <w:jc w:val="both"/>
        <w:textAlignment w:val="auto"/>
        <w:outlineLvl w:val="9"/>
        <w:rPr>
          <w:rFonts w:hint="eastAsia"/>
          <w:b/>
          <w:bCs/>
          <w:color w:val="auto"/>
          <w:sz w:val="32"/>
          <w:highlight w:val="none"/>
        </w:rPr>
      </w:pPr>
    </w:p>
    <w:p w14:paraId="3F3C0EB0">
      <w:pPr>
        <w:pageBreakBefore w:val="0"/>
        <w:kinsoku/>
        <w:wordWrap/>
        <w:overflowPunct/>
        <w:topLinePunct w:val="0"/>
        <w:autoSpaceDE/>
        <w:autoSpaceDN/>
        <w:bidi w:val="0"/>
        <w:adjustRightInd/>
        <w:spacing w:line="360" w:lineRule="auto"/>
        <w:jc w:val="center"/>
        <w:textAlignment w:val="auto"/>
        <w:outlineLvl w:val="9"/>
        <w:rPr>
          <w:rFonts w:hint="eastAsia"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0B17678C">
      <w:pPr>
        <w:pageBreakBefore w:val="0"/>
        <w:kinsoku/>
        <w:wordWrap/>
        <w:overflowPunct/>
        <w:topLinePunct w:val="0"/>
        <w:autoSpaceDE/>
        <w:autoSpaceDN/>
        <w:bidi w:val="0"/>
        <w:adjustRightInd/>
        <w:spacing w:line="360" w:lineRule="auto"/>
        <w:ind w:firstLine="361" w:firstLineChars="200"/>
        <w:jc w:val="both"/>
        <w:textAlignment w:val="auto"/>
        <w:outlineLvl w:val="9"/>
        <w:rPr>
          <w:b/>
          <w:bCs/>
          <w:color w:val="auto"/>
          <w:sz w:val="18"/>
          <w:szCs w:val="18"/>
          <w:highlight w:val="none"/>
        </w:rPr>
      </w:pPr>
    </w:p>
    <w:p w14:paraId="7AB65619">
      <w:pPr>
        <w:pageBreakBefore w:val="0"/>
        <w:kinsoku/>
        <w:wordWrap/>
        <w:overflowPunct/>
        <w:topLinePunct w:val="0"/>
        <w:autoSpaceDE/>
        <w:autoSpaceDN/>
        <w:bidi w:val="0"/>
        <w:adjustRightInd/>
        <w:spacing w:line="440" w:lineRule="exact"/>
        <w:ind w:firstLine="420" w:firstLineChars="200"/>
        <w:jc w:val="both"/>
        <w:textAlignment w:val="auto"/>
        <w:outlineLvl w:val="9"/>
        <w:rPr>
          <w:color w:val="auto"/>
          <w:szCs w:val="21"/>
          <w:highlight w:val="none"/>
        </w:rPr>
      </w:pPr>
      <w:r>
        <w:rPr>
          <w:rFonts w:hint="eastAsia"/>
          <w:color w:val="auto"/>
          <w:szCs w:val="21"/>
          <w:highlight w:val="none"/>
        </w:rPr>
        <w:t>发包人（全称）：</w:t>
      </w:r>
    </w:p>
    <w:p w14:paraId="6D5AFFBA">
      <w:pPr>
        <w:pageBreakBefore w:val="0"/>
        <w:kinsoku/>
        <w:wordWrap/>
        <w:overflowPunct/>
        <w:topLinePunct w:val="0"/>
        <w:autoSpaceDE/>
        <w:autoSpaceDN/>
        <w:bidi w:val="0"/>
        <w:adjustRightInd/>
        <w:spacing w:line="440" w:lineRule="exact"/>
        <w:ind w:firstLine="420" w:firstLineChars="200"/>
        <w:jc w:val="both"/>
        <w:textAlignment w:val="auto"/>
        <w:outlineLvl w:val="9"/>
        <w:rPr>
          <w:color w:val="auto"/>
          <w:szCs w:val="21"/>
          <w:highlight w:val="none"/>
        </w:rPr>
      </w:pPr>
      <w:r>
        <w:rPr>
          <w:rFonts w:hint="eastAsia"/>
          <w:color w:val="auto"/>
          <w:szCs w:val="21"/>
          <w:highlight w:val="none"/>
        </w:rPr>
        <w:t>承包人（全称）：</w:t>
      </w:r>
    </w:p>
    <w:p w14:paraId="5B24EC28">
      <w:pPr>
        <w:pageBreakBefore w:val="0"/>
        <w:kinsoku/>
        <w:wordWrap/>
        <w:overflowPunct/>
        <w:topLinePunct w:val="0"/>
        <w:autoSpaceDE/>
        <w:autoSpaceDN/>
        <w:bidi w:val="0"/>
        <w:adjustRightInd/>
        <w:spacing w:line="440" w:lineRule="exact"/>
        <w:ind w:firstLine="420" w:firstLineChars="200"/>
        <w:jc w:val="both"/>
        <w:textAlignment w:val="auto"/>
        <w:outlineLvl w:val="9"/>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7AE39546">
      <w:pPr>
        <w:pageBreakBefore w:val="0"/>
        <w:kinsoku/>
        <w:wordWrap/>
        <w:overflowPunct/>
        <w:topLinePunct w:val="0"/>
        <w:autoSpaceDE/>
        <w:autoSpaceDN/>
        <w:bidi w:val="0"/>
        <w:adjustRightInd/>
        <w:ind w:firstLine="422" w:firstLineChars="200"/>
        <w:jc w:val="both"/>
        <w:textAlignment w:val="auto"/>
        <w:outlineLvl w:val="9"/>
        <w:rPr>
          <w:b/>
          <w:color w:val="auto"/>
          <w:szCs w:val="21"/>
          <w:highlight w:val="none"/>
        </w:rPr>
      </w:pPr>
      <w:r>
        <w:rPr>
          <w:rFonts w:hint="eastAsia"/>
          <w:b/>
          <w:color w:val="auto"/>
          <w:szCs w:val="21"/>
          <w:highlight w:val="none"/>
        </w:rPr>
        <w:t>一、工程质量保修范围和内容</w:t>
      </w:r>
    </w:p>
    <w:p w14:paraId="3BC285E3">
      <w:pPr>
        <w:pageBreakBefore w:val="0"/>
        <w:kinsoku/>
        <w:wordWrap/>
        <w:overflowPunct/>
        <w:topLinePunct w:val="0"/>
        <w:autoSpaceDE/>
        <w:autoSpaceDN/>
        <w:bidi w:val="0"/>
        <w:adjustRightInd/>
        <w:spacing w:line="440" w:lineRule="exact"/>
        <w:ind w:firstLine="420" w:firstLineChars="200"/>
        <w:jc w:val="both"/>
        <w:textAlignment w:val="auto"/>
        <w:outlineLvl w:val="9"/>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854A38E">
      <w:pPr>
        <w:pageBreakBefore w:val="0"/>
        <w:kinsoku/>
        <w:wordWrap/>
        <w:overflowPunct/>
        <w:topLinePunct w:val="0"/>
        <w:autoSpaceDE/>
        <w:autoSpaceDN/>
        <w:bidi w:val="0"/>
        <w:adjustRightInd/>
        <w:ind w:firstLine="422" w:firstLineChars="200"/>
        <w:jc w:val="both"/>
        <w:textAlignment w:val="auto"/>
        <w:outlineLvl w:val="9"/>
        <w:rPr>
          <w:b/>
          <w:color w:val="auto"/>
          <w:szCs w:val="21"/>
          <w:highlight w:val="none"/>
        </w:rPr>
      </w:pPr>
      <w:r>
        <w:rPr>
          <w:rFonts w:hint="eastAsia"/>
          <w:b/>
          <w:color w:val="auto"/>
          <w:szCs w:val="21"/>
          <w:highlight w:val="none"/>
        </w:rPr>
        <w:t>二、质量保修期</w:t>
      </w:r>
    </w:p>
    <w:p w14:paraId="61AA1BE4">
      <w:pPr>
        <w:pageBreakBefore w:val="0"/>
        <w:kinsoku/>
        <w:wordWrap/>
        <w:overflowPunct/>
        <w:topLinePunct w:val="0"/>
        <w:autoSpaceDE/>
        <w:autoSpaceDN/>
        <w:bidi w:val="0"/>
        <w:adjustRightInd/>
        <w:spacing w:line="440" w:lineRule="exact"/>
        <w:ind w:firstLine="420" w:firstLineChars="200"/>
        <w:jc w:val="both"/>
        <w:textAlignment w:val="auto"/>
        <w:outlineLvl w:val="9"/>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6EE4B6ED">
      <w:pPr>
        <w:pageBreakBefore w:val="0"/>
        <w:kinsoku/>
        <w:wordWrap/>
        <w:overflowPunct/>
        <w:topLinePunct w:val="0"/>
        <w:autoSpaceDE/>
        <w:autoSpaceDN/>
        <w:bidi w:val="0"/>
        <w:adjustRightInd/>
        <w:spacing w:line="440" w:lineRule="exact"/>
        <w:ind w:firstLine="420" w:firstLineChars="200"/>
        <w:jc w:val="both"/>
        <w:textAlignment w:val="auto"/>
        <w:outlineLvl w:val="9"/>
        <w:rPr>
          <w:color w:val="auto"/>
          <w:szCs w:val="21"/>
          <w:highlight w:val="none"/>
        </w:rPr>
      </w:pPr>
      <w:r>
        <w:rPr>
          <w:rFonts w:hint="eastAsia"/>
          <w:color w:val="auto"/>
          <w:szCs w:val="21"/>
          <w:highlight w:val="none"/>
        </w:rPr>
        <w:t>质量保修期自竣工验收合格之日起计算。</w:t>
      </w:r>
    </w:p>
    <w:p w14:paraId="7B2161F8">
      <w:pPr>
        <w:pageBreakBefore w:val="0"/>
        <w:kinsoku/>
        <w:wordWrap/>
        <w:overflowPunct/>
        <w:topLinePunct w:val="0"/>
        <w:autoSpaceDE/>
        <w:autoSpaceDN/>
        <w:bidi w:val="0"/>
        <w:adjustRightInd/>
        <w:ind w:firstLine="422" w:firstLineChars="200"/>
        <w:jc w:val="both"/>
        <w:textAlignment w:val="auto"/>
        <w:outlineLvl w:val="9"/>
        <w:rPr>
          <w:b/>
          <w:color w:val="auto"/>
          <w:szCs w:val="21"/>
          <w:highlight w:val="none"/>
        </w:rPr>
      </w:pPr>
      <w:r>
        <w:rPr>
          <w:rFonts w:hint="eastAsia"/>
          <w:b/>
          <w:color w:val="auto"/>
          <w:szCs w:val="21"/>
          <w:highlight w:val="none"/>
        </w:rPr>
        <w:t>三、质量保修责任</w:t>
      </w:r>
    </w:p>
    <w:p w14:paraId="776BC503">
      <w:pPr>
        <w:pageBreakBefore w:val="0"/>
        <w:kinsoku/>
        <w:wordWrap/>
        <w:overflowPunct/>
        <w:topLinePunct w:val="0"/>
        <w:autoSpaceDE/>
        <w:autoSpaceDN/>
        <w:bidi w:val="0"/>
        <w:adjustRightInd/>
        <w:spacing w:line="440" w:lineRule="exact"/>
        <w:ind w:firstLine="420" w:firstLineChars="200"/>
        <w:jc w:val="both"/>
        <w:textAlignment w:val="auto"/>
        <w:outlineLvl w:val="9"/>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0554A370">
      <w:pPr>
        <w:pageBreakBefore w:val="0"/>
        <w:kinsoku/>
        <w:wordWrap/>
        <w:overflowPunct/>
        <w:topLinePunct w:val="0"/>
        <w:autoSpaceDE/>
        <w:autoSpaceDN/>
        <w:bidi w:val="0"/>
        <w:adjustRightInd/>
        <w:spacing w:line="440" w:lineRule="exact"/>
        <w:ind w:firstLine="420" w:firstLineChars="200"/>
        <w:jc w:val="both"/>
        <w:textAlignment w:val="auto"/>
        <w:outlineLvl w:val="9"/>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0F754C57">
      <w:pPr>
        <w:pageBreakBefore w:val="0"/>
        <w:kinsoku/>
        <w:wordWrap/>
        <w:overflowPunct/>
        <w:topLinePunct w:val="0"/>
        <w:autoSpaceDE/>
        <w:autoSpaceDN/>
        <w:bidi w:val="0"/>
        <w:adjustRightInd/>
        <w:spacing w:line="440" w:lineRule="exact"/>
        <w:ind w:firstLine="420" w:firstLineChars="200"/>
        <w:jc w:val="both"/>
        <w:textAlignment w:val="auto"/>
        <w:outlineLvl w:val="9"/>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6D5B7B6C">
      <w:pPr>
        <w:pageBreakBefore w:val="0"/>
        <w:kinsoku/>
        <w:wordWrap/>
        <w:overflowPunct/>
        <w:topLinePunct w:val="0"/>
        <w:autoSpaceDE/>
        <w:autoSpaceDN/>
        <w:bidi w:val="0"/>
        <w:adjustRightInd/>
        <w:spacing w:line="440" w:lineRule="exact"/>
        <w:ind w:firstLine="420" w:firstLineChars="200"/>
        <w:jc w:val="both"/>
        <w:textAlignment w:val="auto"/>
        <w:outlineLvl w:val="9"/>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2C3B7D31">
      <w:pPr>
        <w:pageBreakBefore w:val="0"/>
        <w:kinsoku/>
        <w:wordWrap/>
        <w:overflowPunct/>
        <w:topLinePunct w:val="0"/>
        <w:autoSpaceDE/>
        <w:autoSpaceDN/>
        <w:bidi w:val="0"/>
        <w:adjustRightInd/>
        <w:spacing w:line="440" w:lineRule="exact"/>
        <w:ind w:firstLine="420" w:firstLineChars="200"/>
        <w:jc w:val="both"/>
        <w:textAlignment w:val="auto"/>
        <w:outlineLvl w:val="9"/>
        <w:rPr>
          <w:color w:val="auto"/>
          <w:szCs w:val="21"/>
          <w:highlight w:val="none"/>
        </w:rPr>
      </w:pPr>
      <w:r>
        <w:rPr>
          <w:rFonts w:hint="eastAsia"/>
          <w:color w:val="auto"/>
          <w:szCs w:val="21"/>
          <w:highlight w:val="none"/>
        </w:rPr>
        <w:t>5、监理单位在工程质量保修期内的工作</w:t>
      </w:r>
    </w:p>
    <w:p w14:paraId="4384DF6C">
      <w:pPr>
        <w:pageBreakBefore w:val="0"/>
        <w:kinsoku/>
        <w:wordWrap/>
        <w:overflowPunct/>
        <w:topLinePunct w:val="0"/>
        <w:autoSpaceDE/>
        <w:autoSpaceDN/>
        <w:bidi w:val="0"/>
        <w:adjustRightInd/>
        <w:spacing w:line="440" w:lineRule="exact"/>
        <w:ind w:firstLine="420" w:firstLineChars="200"/>
        <w:jc w:val="both"/>
        <w:textAlignment w:val="auto"/>
        <w:outlineLvl w:val="9"/>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38B97A9B">
      <w:pPr>
        <w:pageBreakBefore w:val="0"/>
        <w:kinsoku/>
        <w:wordWrap/>
        <w:overflowPunct/>
        <w:topLinePunct w:val="0"/>
        <w:autoSpaceDE/>
        <w:autoSpaceDN/>
        <w:bidi w:val="0"/>
        <w:adjustRightInd/>
        <w:spacing w:line="440" w:lineRule="exact"/>
        <w:ind w:firstLine="420" w:firstLineChars="200"/>
        <w:jc w:val="both"/>
        <w:textAlignment w:val="auto"/>
        <w:outlineLvl w:val="9"/>
        <w:rPr>
          <w:color w:val="auto"/>
          <w:szCs w:val="21"/>
          <w:highlight w:val="none"/>
        </w:rPr>
      </w:pPr>
      <w:r>
        <w:rPr>
          <w:rFonts w:hint="eastAsia"/>
          <w:color w:val="auto"/>
          <w:szCs w:val="21"/>
          <w:highlight w:val="none"/>
        </w:rPr>
        <w:t>②、审批承包方编制的工程质量缺陷修整方案。</w:t>
      </w:r>
    </w:p>
    <w:p w14:paraId="7529BC9B">
      <w:pPr>
        <w:pageBreakBefore w:val="0"/>
        <w:kinsoku/>
        <w:wordWrap/>
        <w:overflowPunct/>
        <w:topLinePunct w:val="0"/>
        <w:autoSpaceDE/>
        <w:autoSpaceDN/>
        <w:bidi w:val="0"/>
        <w:adjustRightInd/>
        <w:spacing w:line="440" w:lineRule="exact"/>
        <w:ind w:firstLine="420" w:firstLineChars="200"/>
        <w:jc w:val="both"/>
        <w:textAlignment w:val="auto"/>
        <w:outlineLvl w:val="9"/>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414BFA82">
      <w:pPr>
        <w:pageBreakBefore w:val="0"/>
        <w:kinsoku/>
        <w:wordWrap/>
        <w:overflowPunct/>
        <w:topLinePunct w:val="0"/>
        <w:autoSpaceDE/>
        <w:autoSpaceDN/>
        <w:bidi w:val="0"/>
        <w:adjustRightInd/>
        <w:spacing w:line="440" w:lineRule="exact"/>
        <w:ind w:firstLine="420" w:firstLineChars="200"/>
        <w:jc w:val="both"/>
        <w:textAlignment w:val="auto"/>
        <w:outlineLvl w:val="9"/>
        <w:rPr>
          <w:color w:val="auto"/>
          <w:szCs w:val="21"/>
          <w:highlight w:val="none"/>
        </w:rPr>
      </w:pPr>
      <w:r>
        <w:rPr>
          <w:rFonts w:hint="eastAsia"/>
          <w:color w:val="auto"/>
          <w:szCs w:val="21"/>
          <w:highlight w:val="none"/>
        </w:rPr>
        <w:t>6、质量保修完成后，由发包人组织验收。</w:t>
      </w:r>
    </w:p>
    <w:p w14:paraId="074479B5">
      <w:pPr>
        <w:pageBreakBefore w:val="0"/>
        <w:kinsoku/>
        <w:wordWrap/>
        <w:overflowPunct/>
        <w:topLinePunct w:val="0"/>
        <w:autoSpaceDE/>
        <w:autoSpaceDN/>
        <w:bidi w:val="0"/>
        <w:adjustRightInd/>
        <w:ind w:firstLine="422" w:firstLineChars="200"/>
        <w:jc w:val="both"/>
        <w:textAlignment w:val="auto"/>
        <w:outlineLvl w:val="9"/>
        <w:rPr>
          <w:b/>
          <w:color w:val="auto"/>
          <w:szCs w:val="21"/>
          <w:highlight w:val="none"/>
        </w:rPr>
      </w:pPr>
      <w:r>
        <w:rPr>
          <w:rFonts w:hint="eastAsia"/>
          <w:b/>
          <w:color w:val="auto"/>
          <w:szCs w:val="21"/>
          <w:highlight w:val="none"/>
        </w:rPr>
        <w:t>四、保修费用</w:t>
      </w:r>
    </w:p>
    <w:p w14:paraId="29317C0A">
      <w:pPr>
        <w:pageBreakBefore w:val="0"/>
        <w:kinsoku/>
        <w:wordWrap/>
        <w:overflowPunct/>
        <w:topLinePunct w:val="0"/>
        <w:autoSpaceDE/>
        <w:autoSpaceDN/>
        <w:bidi w:val="0"/>
        <w:adjustRightInd/>
        <w:spacing w:line="440" w:lineRule="exact"/>
        <w:ind w:firstLine="420" w:firstLineChars="200"/>
        <w:jc w:val="both"/>
        <w:textAlignment w:val="auto"/>
        <w:outlineLvl w:val="9"/>
        <w:rPr>
          <w:color w:val="auto"/>
          <w:szCs w:val="21"/>
          <w:highlight w:val="none"/>
        </w:rPr>
      </w:pPr>
      <w:r>
        <w:rPr>
          <w:rFonts w:hint="eastAsia"/>
          <w:color w:val="auto"/>
          <w:szCs w:val="21"/>
          <w:highlight w:val="none"/>
        </w:rPr>
        <w:t>保修费用由造成质量缺陷的责任方承担。</w:t>
      </w:r>
    </w:p>
    <w:p w14:paraId="17375FEC">
      <w:pPr>
        <w:pageBreakBefore w:val="0"/>
        <w:kinsoku/>
        <w:wordWrap/>
        <w:overflowPunct/>
        <w:topLinePunct w:val="0"/>
        <w:autoSpaceDE/>
        <w:autoSpaceDN/>
        <w:bidi w:val="0"/>
        <w:adjustRightInd/>
        <w:ind w:firstLine="422" w:firstLineChars="200"/>
        <w:jc w:val="both"/>
        <w:textAlignment w:val="auto"/>
        <w:outlineLvl w:val="9"/>
        <w:rPr>
          <w:b/>
          <w:color w:val="auto"/>
          <w:szCs w:val="21"/>
          <w:highlight w:val="none"/>
        </w:rPr>
      </w:pPr>
      <w:r>
        <w:rPr>
          <w:rFonts w:hint="eastAsia"/>
          <w:b/>
          <w:color w:val="auto"/>
          <w:szCs w:val="21"/>
          <w:highlight w:val="none"/>
        </w:rPr>
        <w:t>五、其他</w:t>
      </w:r>
    </w:p>
    <w:p w14:paraId="53765ECC">
      <w:pPr>
        <w:pageBreakBefore w:val="0"/>
        <w:kinsoku/>
        <w:wordWrap/>
        <w:overflowPunct/>
        <w:topLinePunct w:val="0"/>
        <w:autoSpaceDE/>
        <w:autoSpaceDN/>
        <w:bidi w:val="0"/>
        <w:adjustRightInd/>
        <w:spacing w:line="440" w:lineRule="exact"/>
        <w:ind w:firstLine="420" w:firstLineChars="200"/>
        <w:jc w:val="both"/>
        <w:textAlignment w:val="auto"/>
        <w:outlineLvl w:val="9"/>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3B787AE3">
      <w:pPr>
        <w:pageBreakBefore w:val="0"/>
        <w:kinsoku/>
        <w:wordWrap/>
        <w:overflowPunct/>
        <w:topLinePunct w:val="0"/>
        <w:autoSpaceDE/>
        <w:autoSpaceDN/>
        <w:bidi w:val="0"/>
        <w:adjustRightInd/>
        <w:spacing w:line="440" w:lineRule="exact"/>
        <w:ind w:firstLine="420" w:firstLineChars="200"/>
        <w:jc w:val="both"/>
        <w:textAlignment w:val="auto"/>
        <w:outlineLvl w:val="9"/>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0A5DBA95">
      <w:pPr>
        <w:pageBreakBefore w:val="0"/>
        <w:kinsoku/>
        <w:wordWrap/>
        <w:overflowPunct/>
        <w:topLinePunct w:val="0"/>
        <w:autoSpaceDE/>
        <w:autoSpaceDN/>
        <w:bidi w:val="0"/>
        <w:adjustRightInd/>
        <w:spacing w:line="360" w:lineRule="auto"/>
        <w:ind w:firstLine="420" w:firstLineChars="200"/>
        <w:jc w:val="both"/>
        <w:textAlignment w:val="auto"/>
        <w:outlineLvl w:val="9"/>
        <w:rPr>
          <w:color w:val="auto"/>
          <w:szCs w:val="21"/>
          <w:highlight w:val="none"/>
        </w:rPr>
      </w:pPr>
    </w:p>
    <w:p w14:paraId="3DE6C29F">
      <w:pPr>
        <w:pageBreakBefore w:val="0"/>
        <w:kinsoku/>
        <w:wordWrap/>
        <w:overflowPunct/>
        <w:topLinePunct w:val="0"/>
        <w:autoSpaceDE/>
        <w:autoSpaceDN/>
        <w:bidi w:val="0"/>
        <w:adjustRightInd/>
        <w:spacing w:line="360" w:lineRule="auto"/>
        <w:ind w:firstLine="420" w:firstLineChars="200"/>
        <w:jc w:val="both"/>
        <w:textAlignment w:val="auto"/>
        <w:outlineLvl w:val="9"/>
        <w:rPr>
          <w:color w:val="auto"/>
          <w:szCs w:val="21"/>
          <w:highlight w:val="none"/>
        </w:rPr>
      </w:pPr>
    </w:p>
    <w:p w14:paraId="16527D13">
      <w:pPr>
        <w:pageBreakBefore w:val="0"/>
        <w:kinsoku/>
        <w:wordWrap/>
        <w:overflowPunct/>
        <w:topLinePunct w:val="0"/>
        <w:autoSpaceDE/>
        <w:autoSpaceDN/>
        <w:bidi w:val="0"/>
        <w:adjustRightInd/>
        <w:spacing w:line="360" w:lineRule="auto"/>
        <w:ind w:firstLine="420" w:firstLineChars="200"/>
        <w:jc w:val="both"/>
        <w:textAlignment w:val="auto"/>
        <w:outlineLvl w:val="9"/>
        <w:rPr>
          <w:color w:val="auto"/>
          <w:szCs w:val="21"/>
          <w:highlight w:val="none"/>
        </w:rPr>
      </w:pPr>
      <w:r>
        <w:rPr>
          <w:rFonts w:hint="eastAsia"/>
          <w:color w:val="auto"/>
          <w:szCs w:val="21"/>
          <w:highlight w:val="none"/>
        </w:rPr>
        <w:t>发包人（公章）：                       承包人（公章）：</w:t>
      </w:r>
    </w:p>
    <w:p w14:paraId="09868D20">
      <w:pPr>
        <w:pageBreakBefore w:val="0"/>
        <w:kinsoku/>
        <w:wordWrap/>
        <w:overflowPunct/>
        <w:topLinePunct w:val="0"/>
        <w:autoSpaceDE/>
        <w:autoSpaceDN/>
        <w:bidi w:val="0"/>
        <w:adjustRightInd/>
        <w:spacing w:line="360" w:lineRule="auto"/>
        <w:ind w:firstLine="420" w:firstLineChars="200"/>
        <w:jc w:val="both"/>
        <w:textAlignment w:val="auto"/>
        <w:outlineLvl w:val="9"/>
        <w:rPr>
          <w:color w:val="auto"/>
          <w:szCs w:val="21"/>
          <w:highlight w:val="none"/>
        </w:rPr>
      </w:pPr>
    </w:p>
    <w:p w14:paraId="74FCB2D1">
      <w:pPr>
        <w:pageBreakBefore w:val="0"/>
        <w:kinsoku/>
        <w:wordWrap/>
        <w:overflowPunct/>
        <w:topLinePunct w:val="0"/>
        <w:autoSpaceDE/>
        <w:autoSpaceDN/>
        <w:bidi w:val="0"/>
        <w:adjustRightInd/>
        <w:spacing w:line="360" w:lineRule="auto"/>
        <w:ind w:firstLine="420" w:firstLineChars="200"/>
        <w:jc w:val="both"/>
        <w:textAlignment w:val="auto"/>
        <w:outlineLvl w:val="9"/>
        <w:rPr>
          <w:color w:val="auto"/>
          <w:szCs w:val="21"/>
          <w:highlight w:val="none"/>
        </w:rPr>
      </w:pPr>
      <w:r>
        <w:rPr>
          <w:rFonts w:hint="eastAsia"/>
          <w:color w:val="auto"/>
          <w:szCs w:val="21"/>
          <w:highlight w:val="none"/>
        </w:rPr>
        <w:t>法定代表人或                           法定代表人或</w:t>
      </w:r>
    </w:p>
    <w:p w14:paraId="2F56F29C">
      <w:pPr>
        <w:pageBreakBefore w:val="0"/>
        <w:kinsoku/>
        <w:wordWrap/>
        <w:overflowPunct/>
        <w:topLinePunct w:val="0"/>
        <w:autoSpaceDE/>
        <w:autoSpaceDN/>
        <w:bidi w:val="0"/>
        <w:adjustRightInd/>
        <w:spacing w:line="360" w:lineRule="auto"/>
        <w:ind w:firstLine="420" w:firstLineChars="200"/>
        <w:jc w:val="both"/>
        <w:textAlignment w:val="auto"/>
        <w:outlineLvl w:val="9"/>
        <w:rPr>
          <w:color w:val="auto"/>
          <w:szCs w:val="21"/>
          <w:highlight w:val="none"/>
        </w:rPr>
      </w:pPr>
      <w:r>
        <w:rPr>
          <w:rFonts w:hint="eastAsia"/>
          <w:color w:val="auto"/>
          <w:szCs w:val="21"/>
          <w:highlight w:val="none"/>
        </w:rPr>
        <w:t>委托代理人（签字）：                    委托代理人（签字）：</w:t>
      </w:r>
    </w:p>
    <w:p w14:paraId="2C0150DD">
      <w:pPr>
        <w:pageBreakBefore w:val="0"/>
        <w:kinsoku/>
        <w:wordWrap/>
        <w:overflowPunct/>
        <w:topLinePunct w:val="0"/>
        <w:autoSpaceDE/>
        <w:autoSpaceDN/>
        <w:bidi w:val="0"/>
        <w:adjustRightInd/>
        <w:spacing w:line="360" w:lineRule="auto"/>
        <w:ind w:firstLine="420" w:firstLineChars="200"/>
        <w:jc w:val="both"/>
        <w:textAlignment w:val="auto"/>
        <w:outlineLvl w:val="9"/>
        <w:rPr>
          <w:color w:val="auto"/>
          <w:szCs w:val="21"/>
          <w:highlight w:val="none"/>
        </w:rPr>
      </w:pPr>
    </w:p>
    <w:p w14:paraId="7CEBCB21">
      <w:pPr>
        <w:pageBreakBefore w:val="0"/>
        <w:kinsoku/>
        <w:wordWrap/>
        <w:overflowPunct/>
        <w:topLinePunct w:val="0"/>
        <w:autoSpaceDE/>
        <w:autoSpaceDN/>
        <w:bidi w:val="0"/>
        <w:adjustRightInd/>
        <w:spacing w:line="360" w:lineRule="auto"/>
        <w:ind w:firstLine="1785" w:firstLineChars="850"/>
        <w:jc w:val="both"/>
        <w:textAlignment w:val="auto"/>
        <w:outlineLvl w:val="9"/>
        <w:rPr>
          <w:color w:val="auto"/>
          <w:highlight w:val="none"/>
        </w:rPr>
      </w:pPr>
      <w:r>
        <w:rPr>
          <w:rFonts w:hint="eastAsia"/>
          <w:color w:val="auto"/>
          <w:szCs w:val="21"/>
          <w:highlight w:val="none"/>
        </w:rPr>
        <w:t>年   月   日                         年   月   日</w:t>
      </w:r>
    </w:p>
    <w:p w14:paraId="26D902C2">
      <w:pPr>
        <w:ind w:firstLine="420" w:firstLineChars="200"/>
        <w:jc w:val="both"/>
        <w:rPr>
          <w:color w:val="auto"/>
          <w:highlight w:val="none"/>
        </w:rPr>
      </w:pPr>
    </w:p>
    <w:p w14:paraId="201BDD16">
      <w:pPr>
        <w:spacing w:line="500" w:lineRule="exact"/>
        <w:rPr>
          <w:rFonts w:ascii="宋体" w:hAnsi="宋体" w:cs="宋体"/>
          <w:color w:val="auto"/>
          <w:sz w:val="24"/>
          <w:highlight w:val="none"/>
        </w:rPr>
      </w:pPr>
    </w:p>
    <w:p w14:paraId="03EA044A">
      <w:pPr>
        <w:rPr>
          <w:rFonts w:hint="eastAsia"/>
          <w:b/>
          <w:color w:val="auto"/>
          <w:sz w:val="32"/>
          <w:szCs w:val="32"/>
          <w:highlight w:val="none"/>
        </w:rPr>
      </w:pPr>
      <w:r>
        <w:rPr>
          <w:rFonts w:hint="eastAsia"/>
          <w:b/>
          <w:color w:val="auto"/>
          <w:sz w:val="32"/>
          <w:szCs w:val="32"/>
          <w:highlight w:val="none"/>
        </w:rPr>
        <w:br w:type="page"/>
      </w:r>
    </w:p>
    <w:p w14:paraId="3466483B">
      <w:pPr>
        <w:pStyle w:val="45"/>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69E51D34">
      <w:pPr>
        <w:pStyle w:val="4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191128B2">
      <w:pPr>
        <w:pStyle w:val="4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55B12886">
      <w:pPr>
        <w:pStyle w:val="4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54343B8">
      <w:pPr>
        <w:pStyle w:val="4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105E4835">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7BEF9E89">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1B5DBBAB">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747F913C">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4F7F590D">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4E178A7F">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7EC15537">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2BD58B6D">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0D02EDBC">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4D486F30">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7CBDE238">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20FD2169">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2132F91A">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58CC59AB">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7AEECBC6">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44731137">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6252B1F5">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31F1CB7D">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5A62C8FC">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04C3B179">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689C8161">
      <w:pPr>
        <w:spacing w:line="500" w:lineRule="exact"/>
        <w:rPr>
          <w:rFonts w:ascii="宋体" w:hAnsi="宋体" w:cs="宋体"/>
          <w:b/>
          <w:bCs/>
          <w:color w:val="auto"/>
          <w:sz w:val="24"/>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3E82BC8-576D-43BB-809F-A0003D22D25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67AB52F1-16E6-41B7-9CEC-DD9262916B92}"/>
  </w:font>
  <w:font w:name="华文楷体">
    <w:panose1 w:val="02010600040101010101"/>
    <w:charset w:val="86"/>
    <w:family w:val="auto"/>
    <w:pitch w:val="default"/>
    <w:sig w:usb0="00000287" w:usb1="080F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29C6DADB-F453-41E2-8C1B-6FF5DE12DAA3}"/>
  </w:font>
  <w:font w:name="微软简标宋">
    <w:altName w:val="黑体"/>
    <w:panose1 w:val="00000000000000000000"/>
    <w:charset w:val="86"/>
    <w:family w:val="auto"/>
    <w:pitch w:val="default"/>
    <w:sig w:usb0="00000000" w:usb1="00000000" w:usb2="00000010" w:usb3="00000000" w:csb0="00040000" w:csb1="00000000"/>
    <w:embedRegular r:id="rId4" w:fontKey="{2DCB9B94-3A7F-4035-936C-7E9CB6AB12CC}"/>
  </w:font>
  <w:font w:name="Segoe UI">
    <w:panose1 w:val="020B0502040204020203"/>
    <w:charset w:val="00"/>
    <w:family w:val="auto"/>
    <w:pitch w:val="default"/>
    <w:sig w:usb0="E4002EFF" w:usb1="C000E47F" w:usb2="00000009" w:usb3="00000000" w:csb0="200001FF" w:csb1="00000000"/>
    <w:embedRegular r:id="rId5" w:fontKey="{C228E253-484A-4D11-B2AB-56CCFC1F72C0}"/>
  </w:font>
  <w:font w:name="TimesNewRomanPSMT">
    <w:altName w:val="Times New Roman"/>
    <w:panose1 w:val="00000000000000000000"/>
    <w:charset w:val="00"/>
    <w:family w:val="auto"/>
    <w:pitch w:val="default"/>
    <w:sig w:usb0="00000000" w:usb1="00000000" w:usb2="00000000" w:usb3="00000000" w:csb0="00040001" w:csb1="00000000"/>
    <w:embedRegular r:id="rId6" w:fontKey="{90B4ED5A-5067-4003-B7DE-7C01F5CA0151}"/>
  </w:font>
  <w:font w:name="新宋体">
    <w:panose1 w:val="02010609030101010101"/>
    <w:charset w:val="86"/>
    <w:family w:val="modern"/>
    <w:pitch w:val="default"/>
    <w:sig w:usb0="00000203" w:usb1="288F0000" w:usb2="00000006" w:usb3="00000000" w:csb0="00040001" w:csb1="00000000"/>
    <w:embedRegular r:id="rId7" w:fontKey="{53722252-14DB-436A-8AB5-3E0BA76A000B}"/>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8" w:fontKey="{13F72B72-3124-499E-B2F6-8A2F48A277C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DA829">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70E5A"/>
    <w:multiLevelType w:val="singleLevel"/>
    <w:tmpl w:val="8DD70E5A"/>
    <w:lvl w:ilvl="0" w:tentative="0">
      <w:start w:val="1"/>
      <w:numFmt w:val="decimal"/>
      <w:suff w:val="nothing"/>
      <w:lvlText w:val="%1、"/>
      <w:lvlJc w:val="left"/>
    </w:lvl>
  </w:abstractNum>
  <w:abstractNum w:abstractNumId="1">
    <w:nsid w:val="9EAD8EE2"/>
    <w:multiLevelType w:val="singleLevel"/>
    <w:tmpl w:val="9EAD8EE2"/>
    <w:lvl w:ilvl="0" w:tentative="0">
      <w:start w:val="1"/>
      <w:numFmt w:val="decimal"/>
      <w:suff w:val="nothing"/>
      <w:lvlText w:val="%1、"/>
      <w:lvlJc w:val="left"/>
    </w:lvl>
  </w:abstractNum>
  <w:abstractNum w:abstractNumId="2">
    <w:nsid w:val="E60AC237"/>
    <w:multiLevelType w:val="singleLevel"/>
    <w:tmpl w:val="E60AC237"/>
    <w:lvl w:ilvl="0" w:tentative="0">
      <w:start w:val="1"/>
      <w:numFmt w:val="decimal"/>
      <w:suff w:val="nothing"/>
      <w:lvlText w:val="%1、"/>
      <w:lvlJc w:val="left"/>
    </w:lvl>
  </w:abstractNum>
  <w:abstractNum w:abstractNumId="3">
    <w:nsid w:val="EA87F1C9"/>
    <w:multiLevelType w:val="singleLevel"/>
    <w:tmpl w:val="EA87F1C9"/>
    <w:lvl w:ilvl="0" w:tentative="0">
      <w:start w:val="1"/>
      <w:numFmt w:val="decimal"/>
      <w:suff w:val="nothing"/>
      <w:lvlText w:val="（%1）"/>
      <w:lvlJc w:val="left"/>
    </w:lvl>
  </w:abstractNum>
  <w:abstractNum w:abstractNumId="4">
    <w:nsid w:val="00000002"/>
    <w:multiLevelType w:val="singleLevel"/>
    <w:tmpl w:val="00000002"/>
    <w:lvl w:ilvl="0" w:tentative="0">
      <w:start w:val="3"/>
      <w:numFmt w:val="decimal"/>
      <w:suff w:val="nothing"/>
      <w:lvlText w:val="(%1)"/>
      <w:lvlJc w:val="left"/>
    </w:lvl>
  </w:abstractNum>
  <w:abstractNum w:abstractNumId="5">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3C8F927F"/>
    <w:multiLevelType w:val="singleLevel"/>
    <w:tmpl w:val="3C8F927F"/>
    <w:lvl w:ilvl="0" w:tentative="0">
      <w:start w:val="1"/>
      <w:numFmt w:val="chineseCounting"/>
      <w:suff w:val="nothing"/>
      <w:lvlText w:val="%1、"/>
      <w:lvlJc w:val="left"/>
      <w:rPr>
        <w:rFonts w:hint="eastAsia"/>
      </w:rPr>
    </w:lvl>
  </w:abstractNum>
  <w:abstractNum w:abstractNumId="8">
    <w:nsid w:val="5A582276"/>
    <w:multiLevelType w:val="singleLevel"/>
    <w:tmpl w:val="5A582276"/>
    <w:lvl w:ilvl="0" w:tentative="0">
      <w:start w:val="1"/>
      <w:numFmt w:val="decimal"/>
      <w:suff w:val="nothing"/>
      <w:lvlText w:val="%1、"/>
      <w:lvlJc w:val="left"/>
      <w:pPr>
        <w:ind w:left="284" w:firstLine="0"/>
      </w:pPr>
    </w:lvl>
  </w:abstractNum>
  <w:num w:numId="1">
    <w:abstractNumId w:val="6"/>
  </w:num>
  <w:num w:numId="2">
    <w:abstractNumId w:val="5"/>
  </w:num>
  <w:num w:numId="3">
    <w:abstractNumId w:val="2"/>
  </w:num>
  <w:num w:numId="4">
    <w:abstractNumId w:val="1"/>
  </w:num>
  <w:num w:numId="5">
    <w:abstractNumId w:val="8"/>
  </w:num>
  <w:num w:numId="6">
    <w:abstractNumId w:val="7"/>
  </w:num>
  <w:num w:numId="7">
    <w:abstractNumId w:val="0"/>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B76"/>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48900BC"/>
    <w:rsid w:val="049445F5"/>
    <w:rsid w:val="051259ED"/>
    <w:rsid w:val="05244B1A"/>
    <w:rsid w:val="05C00253"/>
    <w:rsid w:val="0680104B"/>
    <w:rsid w:val="07041580"/>
    <w:rsid w:val="095C18FB"/>
    <w:rsid w:val="0A9B6453"/>
    <w:rsid w:val="0A9E30AD"/>
    <w:rsid w:val="0AE93BC0"/>
    <w:rsid w:val="0B240D77"/>
    <w:rsid w:val="0B6E4153"/>
    <w:rsid w:val="0BEB3B44"/>
    <w:rsid w:val="0BF03CE8"/>
    <w:rsid w:val="0C0644C0"/>
    <w:rsid w:val="0CFB142B"/>
    <w:rsid w:val="0DC661FE"/>
    <w:rsid w:val="0EE65EAD"/>
    <w:rsid w:val="0F8E6912"/>
    <w:rsid w:val="0FE946E9"/>
    <w:rsid w:val="114D3928"/>
    <w:rsid w:val="12166770"/>
    <w:rsid w:val="129C4A44"/>
    <w:rsid w:val="13793DF7"/>
    <w:rsid w:val="13D455A0"/>
    <w:rsid w:val="13E946D3"/>
    <w:rsid w:val="13ED7A32"/>
    <w:rsid w:val="14677422"/>
    <w:rsid w:val="147567EA"/>
    <w:rsid w:val="155B5C33"/>
    <w:rsid w:val="15EB0A05"/>
    <w:rsid w:val="16BB13C7"/>
    <w:rsid w:val="16D11EEB"/>
    <w:rsid w:val="18AB7EF6"/>
    <w:rsid w:val="18D74DC1"/>
    <w:rsid w:val="198426F9"/>
    <w:rsid w:val="1A2A7B93"/>
    <w:rsid w:val="1AE259D8"/>
    <w:rsid w:val="1AED58EF"/>
    <w:rsid w:val="1CC050EC"/>
    <w:rsid w:val="1DDF7282"/>
    <w:rsid w:val="1DE96C7D"/>
    <w:rsid w:val="1F3A0BB5"/>
    <w:rsid w:val="1FA92FCB"/>
    <w:rsid w:val="200745B4"/>
    <w:rsid w:val="20193BC8"/>
    <w:rsid w:val="207E09A3"/>
    <w:rsid w:val="21E64A07"/>
    <w:rsid w:val="220D398C"/>
    <w:rsid w:val="2301566F"/>
    <w:rsid w:val="24D70B68"/>
    <w:rsid w:val="251A293E"/>
    <w:rsid w:val="251B059B"/>
    <w:rsid w:val="285C6DCA"/>
    <w:rsid w:val="28996FC7"/>
    <w:rsid w:val="297F1271"/>
    <w:rsid w:val="29B427C7"/>
    <w:rsid w:val="29EE4308"/>
    <w:rsid w:val="2A1F1B82"/>
    <w:rsid w:val="2A397C18"/>
    <w:rsid w:val="2A5015D5"/>
    <w:rsid w:val="2BC55D30"/>
    <w:rsid w:val="2BCF4DA0"/>
    <w:rsid w:val="2C37607E"/>
    <w:rsid w:val="2CE675AA"/>
    <w:rsid w:val="2D7A3266"/>
    <w:rsid w:val="2DAA4424"/>
    <w:rsid w:val="2E241309"/>
    <w:rsid w:val="2F446299"/>
    <w:rsid w:val="2FC43CAF"/>
    <w:rsid w:val="312513B2"/>
    <w:rsid w:val="31B042BF"/>
    <w:rsid w:val="32035D60"/>
    <w:rsid w:val="33523A32"/>
    <w:rsid w:val="34090EDB"/>
    <w:rsid w:val="3675572C"/>
    <w:rsid w:val="376940D0"/>
    <w:rsid w:val="376C68FE"/>
    <w:rsid w:val="3BE034BB"/>
    <w:rsid w:val="3C02567B"/>
    <w:rsid w:val="3C3000ED"/>
    <w:rsid w:val="3C420521"/>
    <w:rsid w:val="3CBF0D5C"/>
    <w:rsid w:val="3CEB3919"/>
    <w:rsid w:val="3D31181A"/>
    <w:rsid w:val="3DC87CB2"/>
    <w:rsid w:val="3F4F365B"/>
    <w:rsid w:val="3F677982"/>
    <w:rsid w:val="40475E6A"/>
    <w:rsid w:val="40E5588E"/>
    <w:rsid w:val="41415EFF"/>
    <w:rsid w:val="416430E7"/>
    <w:rsid w:val="41D026B4"/>
    <w:rsid w:val="429A316A"/>
    <w:rsid w:val="434712A7"/>
    <w:rsid w:val="44672F6F"/>
    <w:rsid w:val="460C5E7C"/>
    <w:rsid w:val="47FA0404"/>
    <w:rsid w:val="4AFB1B32"/>
    <w:rsid w:val="4B6460B2"/>
    <w:rsid w:val="4F723AF3"/>
    <w:rsid w:val="50F934A0"/>
    <w:rsid w:val="5385101B"/>
    <w:rsid w:val="542F765C"/>
    <w:rsid w:val="55097CDE"/>
    <w:rsid w:val="554D13F6"/>
    <w:rsid w:val="5682509A"/>
    <w:rsid w:val="56C33516"/>
    <w:rsid w:val="575958FD"/>
    <w:rsid w:val="59DA41E0"/>
    <w:rsid w:val="5A1C10F1"/>
    <w:rsid w:val="5A3906A0"/>
    <w:rsid w:val="5A6A4D3D"/>
    <w:rsid w:val="5A9919E3"/>
    <w:rsid w:val="5AB60DB0"/>
    <w:rsid w:val="5B130FC6"/>
    <w:rsid w:val="5B183FE2"/>
    <w:rsid w:val="5B2A7B0A"/>
    <w:rsid w:val="5B54373E"/>
    <w:rsid w:val="5DC34C1A"/>
    <w:rsid w:val="5E847CE0"/>
    <w:rsid w:val="5EE21916"/>
    <w:rsid w:val="5F393DC2"/>
    <w:rsid w:val="5F4417E0"/>
    <w:rsid w:val="5F88669E"/>
    <w:rsid w:val="5FB143B2"/>
    <w:rsid w:val="60262BCA"/>
    <w:rsid w:val="6155425E"/>
    <w:rsid w:val="622F04A1"/>
    <w:rsid w:val="626B09AB"/>
    <w:rsid w:val="63097573"/>
    <w:rsid w:val="64432611"/>
    <w:rsid w:val="64741C1C"/>
    <w:rsid w:val="648C064A"/>
    <w:rsid w:val="65303AB3"/>
    <w:rsid w:val="65554D27"/>
    <w:rsid w:val="656254A4"/>
    <w:rsid w:val="656B3097"/>
    <w:rsid w:val="661C75BD"/>
    <w:rsid w:val="66424F96"/>
    <w:rsid w:val="66633E9A"/>
    <w:rsid w:val="677D22DE"/>
    <w:rsid w:val="68295FC1"/>
    <w:rsid w:val="687951D6"/>
    <w:rsid w:val="69E943C2"/>
    <w:rsid w:val="6C6135BF"/>
    <w:rsid w:val="6D02099A"/>
    <w:rsid w:val="6D3654A5"/>
    <w:rsid w:val="708B1655"/>
    <w:rsid w:val="708B4D52"/>
    <w:rsid w:val="70B412F1"/>
    <w:rsid w:val="717464FF"/>
    <w:rsid w:val="71BB5EDC"/>
    <w:rsid w:val="72A61A39"/>
    <w:rsid w:val="72D548F7"/>
    <w:rsid w:val="74170E85"/>
    <w:rsid w:val="74411A20"/>
    <w:rsid w:val="75DC35E9"/>
    <w:rsid w:val="762D425C"/>
    <w:rsid w:val="77647702"/>
    <w:rsid w:val="77C66D83"/>
    <w:rsid w:val="789E6834"/>
    <w:rsid w:val="7C962D88"/>
    <w:rsid w:val="7E543E84"/>
    <w:rsid w:val="7EA62E94"/>
    <w:rsid w:val="7EAE75AD"/>
    <w:rsid w:val="7EC90255"/>
    <w:rsid w:val="7F1104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7"/>
    <w:qFormat/>
    <w:uiPriority w:val="0"/>
    <w:pPr>
      <w:keepNext/>
      <w:keepLines/>
      <w:spacing w:before="260" w:after="260" w:line="416" w:lineRule="auto"/>
      <w:outlineLvl w:val="2"/>
    </w:pPr>
    <w:rPr>
      <w:b/>
      <w:bCs/>
      <w:sz w:val="32"/>
      <w:szCs w:val="32"/>
    </w:rPr>
  </w:style>
  <w:style w:type="paragraph" w:styleId="5">
    <w:name w:val="heading 4"/>
    <w:basedOn w:val="1"/>
    <w:next w:val="1"/>
    <w:link w:val="89"/>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55"/>
    <w:qFormat/>
    <w:uiPriority w:val="0"/>
    <w:rPr>
      <w:rFonts w:ascii="宋体"/>
      <w:sz w:val="18"/>
      <w:szCs w:val="18"/>
    </w:rPr>
  </w:style>
  <w:style w:type="paragraph" w:styleId="8">
    <w:name w:val="annotation text"/>
    <w:basedOn w:val="1"/>
    <w:link w:val="54"/>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52"/>
    <w:qFormat/>
    <w:uiPriority w:val="0"/>
    <w:pPr>
      <w:spacing w:after="120"/>
    </w:pPr>
  </w:style>
  <w:style w:type="paragraph" w:customStyle="1" w:styleId="1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60"/>
    <w:qFormat/>
    <w:uiPriority w:val="99"/>
    <w:rPr>
      <w:rFonts w:ascii="宋体" w:hAnsi="Courier New"/>
      <w:szCs w:val="20"/>
    </w:rPr>
  </w:style>
  <w:style w:type="paragraph" w:styleId="16">
    <w:name w:val="Date"/>
    <w:basedOn w:val="1"/>
    <w:next w:val="1"/>
    <w:link w:val="56"/>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7"/>
    <w:qFormat/>
    <w:uiPriority w:val="99"/>
    <w:pPr>
      <w:tabs>
        <w:tab w:val="center" w:pos="4153"/>
        <w:tab w:val="right" w:pos="8306"/>
      </w:tabs>
      <w:snapToGrid w:val="0"/>
      <w:jc w:val="left"/>
    </w:pPr>
    <w:rPr>
      <w:sz w:val="18"/>
      <w:szCs w:val="18"/>
    </w:rPr>
  </w:style>
  <w:style w:type="paragraph" w:styleId="20">
    <w:name w:val="header"/>
    <w:basedOn w:val="1"/>
    <w:link w:val="76"/>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74"/>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0"/>
    <w:link w:val="51"/>
    <w:qFormat/>
    <w:uiPriority w:val="0"/>
    <w:pPr>
      <w:ind w:firstLine="420" w:firstLineChars="100"/>
    </w:pPr>
  </w:style>
  <w:style w:type="paragraph" w:styleId="27">
    <w:name w:val="Body Text First Indent 2"/>
    <w:basedOn w:val="12"/>
    <w:link w:val="90"/>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TML Definition"/>
    <w:basedOn w:val="30"/>
    <w:qFormat/>
    <w:uiPriority w:val="0"/>
  </w:style>
  <w:style w:type="character" w:styleId="35">
    <w:name w:val="HTML Typewriter"/>
    <w:basedOn w:val="30"/>
    <w:qFormat/>
    <w:uiPriority w:val="0"/>
    <w:rPr>
      <w:rFonts w:hint="default" w:ascii="monospace" w:hAnsi="monospace" w:eastAsia="monospace" w:cs="monospace"/>
      <w:sz w:val="20"/>
    </w:rPr>
  </w:style>
  <w:style w:type="character" w:styleId="36">
    <w:name w:val="HTML Acronym"/>
    <w:basedOn w:val="30"/>
    <w:qFormat/>
    <w:uiPriority w:val="0"/>
  </w:style>
  <w:style w:type="character" w:styleId="37">
    <w:name w:val="HTML Variable"/>
    <w:basedOn w:val="30"/>
    <w:qFormat/>
    <w:uiPriority w:val="0"/>
  </w:style>
  <w:style w:type="character" w:styleId="38">
    <w:name w:val="Hyperlink"/>
    <w:qFormat/>
    <w:uiPriority w:val="0"/>
    <w:rPr>
      <w:color w:val="333333"/>
      <w:u w:val="none"/>
    </w:rPr>
  </w:style>
  <w:style w:type="character" w:styleId="39">
    <w:name w:val="HTML Code"/>
    <w:basedOn w:val="30"/>
    <w:qFormat/>
    <w:uiPriority w:val="0"/>
    <w:rPr>
      <w:rFonts w:ascii="monospace" w:hAnsi="monospace" w:eastAsia="monospace" w:cs="monospace"/>
      <w:sz w:val="20"/>
    </w:rPr>
  </w:style>
  <w:style w:type="character" w:styleId="40">
    <w:name w:val="annotation reference"/>
    <w:qFormat/>
    <w:uiPriority w:val="99"/>
    <w:rPr>
      <w:sz w:val="21"/>
    </w:rPr>
  </w:style>
  <w:style w:type="character" w:styleId="41">
    <w:name w:val="HTML Cite"/>
    <w:basedOn w:val="30"/>
    <w:qFormat/>
    <w:uiPriority w:val="0"/>
  </w:style>
  <w:style w:type="character" w:styleId="42">
    <w:name w:val="HTML Keyboard"/>
    <w:basedOn w:val="30"/>
    <w:qFormat/>
    <w:uiPriority w:val="0"/>
    <w:rPr>
      <w:rFonts w:hint="default" w:ascii="monospace" w:hAnsi="monospace" w:eastAsia="monospace" w:cs="monospace"/>
      <w:sz w:val="20"/>
    </w:rPr>
  </w:style>
  <w:style w:type="character" w:styleId="43">
    <w:name w:val="HTML Sample"/>
    <w:basedOn w:val="30"/>
    <w:qFormat/>
    <w:uiPriority w:val="0"/>
    <w:rPr>
      <w:rFonts w:hint="default" w:ascii="monospace" w:hAnsi="monospace" w:eastAsia="monospace" w:cs="monospace"/>
    </w:rPr>
  </w:style>
  <w:style w:type="paragraph" w:customStyle="1" w:styleId="44">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customStyle="1" w:styleId="45">
    <w:name w:val="BodyText1I"/>
    <w:basedOn w:val="46"/>
    <w:qFormat/>
    <w:uiPriority w:val="99"/>
    <w:pPr>
      <w:ind w:firstLine="420" w:firstLineChars="100"/>
    </w:pPr>
  </w:style>
  <w:style w:type="paragraph" w:customStyle="1" w:styleId="46">
    <w:name w:val="BodyText"/>
    <w:basedOn w:val="1"/>
    <w:next w:val="1"/>
    <w:qFormat/>
    <w:uiPriority w:val="99"/>
    <w:pPr>
      <w:spacing w:after="120"/>
    </w:pPr>
  </w:style>
  <w:style w:type="character" w:customStyle="1" w:styleId="47">
    <w:name w:val="标题 3 Char"/>
    <w:link w:val="4"/>
    <w:semiHidden/>
    <w:qFormat/>
    <w:uiPriority w:val="0"/>
    <w:rPr>
      <w:b/>
      <w:bCs/>
      <w:kern w:val="2"/>
      <w:sz w:val="32"/>
      <w:szCs w:val="32"/>
    </w:rPr>
  </w:style>
  <w:style w:type="character" w:customStyle="1" w:styleId="48">
    <w:name w:val="font231"/>
    <w:qFormat/>
    <w:uiPriority w:val="0"/>
    <w:rPr>
      <w:rFonts w:hint="eastAsia" w:ascii="宋体" w:hAnsi="宋体" w:eastAsia="宋体" w:cs="宋体"/>
      <w:color w:val="000000"/>
      <w:sz w:val="22"/>
      <w:szCs w:val="22"/>
      <w:u w:val="none"/>
    </w:rPr>
  </w:style>
  <w:style w:type="character" w:customStyle="1" w:styleId="49">
    <w:name w:val="font11"/>
    <w:qFormat/>
    <w:uiPriority w:val="0"/>
    <w:rPr>
      <w:rFonts w:hint="default" w:ascii="Times New Roman" w:hAnsi="Times New Roman" w:cs="Times New Roman"/>
      <w:color w:val="000000"/>
      <w:sz w:val="18"/>
      <w:szCs w:val="18"/>
      <w:u w:val="none"/>
    </w:rPr>
  </w:style>
  <w:style w:type="character" w:customStyle="1" w:styleId="50">
    <w:name w:val="font191"/>
    <w:qFormat/>
    <w:uiPriority w:val="0"/>
    <w:rPr>
      <w:rFonts w:hint="default" w:ascii="Calibri" w:hAnsi="Calibri" w:cs="Calibri"/>
      <w:color w:val="000000"/>
      <w:sz w:val="22"/>
      <w:szCs w:val="22"/>
      <w:u w:val="none"/>
    </w:rPr>
  </w:style>
  <w:style w:type="character" w:customStyle="1" w:styleId="51">
    <w:name w:val="正文首行缩进 Char"/>
    <w:link w:val="26"/>
    <w:qFormat/>
    <w:uiPriority w:val="0"/>
    <w:rPr>
      <w:kern w:val="2"/>
      <w:sz w:val="21"/>
      <w:szCs w:val="24"/>
    </w:rPr>
  </w:style>
  <w:style w:type="character" w:customStyle="1" w:styleId="52">
    <w:name w:val="正文文本 Char"/>
    <w:link w:val="10"/>
    <w:qFormat/>
    <w:uiPriority w:val="0"/>
    <w:rPr>
      <w:kern w:val="2"/>
      <w:sz w:val="21"/>
      <w:szCs w:val="24"/>
    </w:rPr>
  </w:style>
  <w:style w:type="character" w:customStyle="1" w:styleId="53">
    <w:name w:val="font151"/>
    <w:qFormat/>
    <w:uiPriority w:val="0"/>
    <w:rPr>
      <w:rFonts w:hint="default" w:ascii="Calibri" w:hAnsi="Calibri" w:cs="Calibri"/>
      <w:color w:val="000000"/>
      <w:sz w:val="22"/>
      <w:szCs w:val="22"/>
      <w:u w:val="none"/>
    </w:rPr>
  </w:style>
  <w:style w:type="character" w:customStyle="1" w:styleId="54">
    <w:name w:val="批注文字 Char"/>
    <w:link w:val="8"/>
    <w:qFormat/>
    <w:uiPriority w:val="0"/>
    <w:rPr>
      <w:kern w:val="2"/>
      <w:sz w:val="21"/>
      <w:szCs w:val="24"/>
    </w:rPr>
  </w:style>
  <w:style w:type="character" w:customStyle="1" w:styleId="55">
    <w:name w:val="文档结构图 Char"/>
    <w:link w:val="7"/>
    <w:qFormat/>
    <w:uiPriority w:val="0"/>
    <w:rPr>
      <w:rFonts w:ascii="宋体"/>
      <w:kern w:val="2"/>
      <w:sz w:val="18"/>
      <w:szCs w:val="18"/>
    </w:rPr>
  </w:style>
  <w:style w:type="character" w:customStyle="1" w:styleId="56">
    <w:name w:val="日期 Char"/>
    <w:link w:val="16"/>
    <w:qFormat/>
    <w:uiPriority w:val="0"/>
    <w:rPr>
      <w:kern w:val="2"/>
      <w:sz w:val="21"/>
      <w:szCs w:val="24"/>
    </w:rPr>
  </w:style>
  <w:style w:type="character" w:customStyle="1" w:styleId="57">
    <w:name w:val="font221"/>
    <w:qFormat/>
    <w:uiPriority w:val="0"/>
    <w:rPr>
      <w:rFonts w:hint="eastAsia" w:ascii="宋体" w:hAnsi="宋体" w:eastAsia="宋体" w:cs="宋体"/>
      <w:color w:val="000000"/>
      <w:sz w:val="20"/>
      <w:szCs w:val="20"/>
      <w:u w:val="none"/>
    </w:rPr>
  </w:style>
  <w:style w:type="character" w:customStyle="1" w:styleId="58">
    <w:name w:val="font61"/>
    <w:qFormat/>
    <w:uiPriority w:val="0"/>
    <w:rPr>
      <w:rFonts w:hint="eastAsia" w:ascii="宋体" w:hAnsi="宋体" w:eastAsia="宋体" w:cs="宋体"/>
      <w:color w:val="FF0000"/>
      <w:sz w:val="22"/>
      <w:szCs w:val="22"/>
      <w:u w:val="none"/>
    </w:rPr>
  </w:style>
  <w:style w:type="character" w:customStyle="1" w:styleId="59">
    <w:name w:val="font31"/>
    <w:qFormat/>
    <w:uiPriority w:val="0"/>
    <w:rPr>
      <w:rFonts w:hint="eastAsia" w:ascii="宋体" w:hAnsi="宋体" w:eastAsia="宋体" w:cs="宋体"/>
      <w:color w:val="000000"/>
      <w:sz w:val="18"/>
      <w:szCs w:val="18"/>
      <w:u w:val="none"/>
    </w:rPr>
  </w:style>
  <w:style w:type="character" w:customStyle="1" w:styleId="60">
    <w:name w:val="纯文本 Char"/>
    <w:link w:val="15"/>
    <w:qFormat/>
    <w:uiPriority w:val="99"/>
    <w:rPr>
      <w:rFonts w:ascii="宋体" w:hAnsi="Courier New"/>
      <w:kern w:val="2"/>
      <w:sz w:val="21"/>
    </w:rPr>
  </w:style>
  <w:style w:type="character" w:customStyle="1" w:styleId="61">
    <w:name w:val="访问过的超链接1"/>
    <w:qFormat/>
    <w:uiPriority w:val="0"/>
    <w:rPr>
      <w:color w:val="333333"/>
      <w:u w:val="none"/>
    </w:rPr>
  </w:style>
  <w:style w:type="character" w:customStyle="1" w:styleId="62">
    <w:name w:val="font01"/>
    <w:qFormat/>
    <w:uiPriority w:val="0"/>
    <w:rPr>
      <w:rFonts w:hint="eastAsia" w:ascii="宋体" w:hAnsi="宋体" w:eastAsia="宋体" w:cs="宋体"/>
      <w:color w:val="000000"/>
      <w:sz w:val="22"/>
      <w:szCs w:val="22"/>
      <w:u w:val="none"/>
    </w:rPr>
  </w:style>
  <w:style w:type="character" w:customStyle="1" w:styleId="63">
    <w:name w:val="font21"/>
    <w:qFormat/>
    <w:uiPriority w:val="0"/>
    <w:rPr>
      <w:rFonts w:hint="default" w:ascii="Times New Roman" w:hAnsi="Times New Roman" w:cs="Times New Roman"/>
      <w:color w:val="000000"/>
      <w:sz w:val="18"/>
      <w:szCs w:val="18"/>
      <w:u w:val="none"/>
    </w:rPr>
  </w:style>
  <w:style w:type="paragraph" w:customStyle="1" w:styleId="64">
    <w:name w:val="p0"/>
    <w:basedOn w:val="1"/>
    <w:qFormat/>
    <w:uiPriority w:val="0"/>
    <w:pPr>
      <w:widowControl/>
    </w:pPr>
    <w:rPr>
      <w:rFonts w:ascii="Calibri" w:hAnsi="Calibri" w:cs="宋体"/>
      <w:kern w:val="0"/>
      <w:szCs w:val="21"/>
    </w:rPr>
  </w:style>
  <w:style w:type="paragraph" w:customStyle="1" w:styleId="65">
    <w:name w:val="List Paragraph1"/>
    <w:basedOn w:val="1"/>
    <w:qFormat/>
    <w:uiPriority w:val="0"/>
    <w:pPr>
      <w:ind w:firstLine="420" w:firstLineChars="200"/>
    </w:pPr>
  </w:style>
  <w:style w:type="paragraph" w:customStyle="1" w:styleId="66">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7">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9">
    <w:name w:val="Char Char Char Char Char Char Char1 Char"/>
    <w:basedOn w:val="1"/>
    <w:qFormat/>
    <w:uiPriority w:val="0"/>
    <w:rPr>
      <w:rFonts w:ascii="Tahoma" w:hAnsi="Tahoma"/>
      <w:sz w:val="24"/>
      <w:szCs w:val="20"/>
    </w:rPr>
  </w:style>
  <w:style w:type="paragraph" w:styleId="70">
    <w:name w:val="List Paragraph"/>
    <w:basedOn w:val="1"/>
    <w:qFormat/>
    <w:uiPriority w:val="1"/>
    <w:pPr>
      <w:ind w:firstLine="420" w:firstLineChars="200"/>
    </w:pPr>
  </w:style>
  <w:style w:type="paragraph" w:customStyle="1" w:styleId="71">
    <w:name w:val="Char Char Char1 Char"/>
    <w:basedOn w:val="1"/>
    <w:qFormat/>
    <w:uiPriority w:val="0"/>
    <w:pPr>
      <w:spacing w:line="360" w:lineRule="auto"/>
      <w:ind w:firstLine="200" w:firstLineChars="200"/>
    </w:pPr>
    <w:rPr>
      <w:rFonts w:ascii="宋体" w:hAnsi="宋体" w:cs="宋体"/>
      <w:sz w:val="24"/>
    </w:rPr>
  </w:style>
  <w:style w:type="paragraph" w:customStyle="1" w:styleId="72">
    <w:name w:val="默认段落字体 Para Char Char Char Char Char Char Char Char Char Char"/>
    <w:basedOn w:val="1"/>
    <w:qFormat/>
    <w:uiPriority w:val="0"/>
    <w:pPr>
      <w:tabs>
        <w:tab w:val="right" w:pos="-2120"/>
      </w:tabs>
      <w:snapToGrid w:val="0"/>
    </w:pPr>
  </w:style>
  <w:style w:type="character" w:customStyle="1" w:styleId="73">
    <w:name w:val="generalinfo-address-text"/>
    <w:basedOn w:val="30"/>
    <w:qFormat/>
    <w:uiPriority w:val="0"/>
  </w:style>
  <w:style w:type="character" w:customStyle="1" w:styleId="74">
    <w:name w:val="正文文本 2 Char"/>
    <w:link w:val="23"/>
    <w:qFormat/>
    <w:uiPriority w:val="0"/>
    <w:rPr>
      <w:kern w:val="2"/>
      <w:sz w:val="21"/>
      <w:szCs w:val="24"/>
    </w:rPr>
  </w:style>
  <w:style w:type="character" w:customStyle="1" w:styleId="75">
    <w:name w:val="NormalCharacter"/>
    <w:qFormat/>
    <w:uiPriority w:val="0"/>
  </w:style>
  <w:style w:type="character" w:customStyle="1" w:styleId="76">
    <w:name w:val="页眉 Char"/>
    <w:link w:val="20"/>
    <w:qFormat/>
    <w:uiPriority w:val="99"/>
    <w:rPr>
      <w:kern w:val="2"/>
      <w:sz w:val="18"/>
      <w:szCs w:val="18"/>
    </w:rPr>
  </w:style>
  <w:style w:type="character" w:customStyle="1" w:styleId="77">
    <w:name w:val="页脚 Char"/>
    <w:link w:val="19"/>
    <w:qFormat/>
    <w:uiPriority w:val="99"/>
    <w:rPr>
      <w:kern w:val="2"/>
      <w:sz w:val="18"/>
      <w:szCs w:val="18"/>
    </w:rPr>
  </w:style>
  <w:style w:type="paragraph" w:customStyle="1" w:styleId="78">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9">
    <w:name w:val="contentlabel"/>
    <w:qFormat/>
    <w:uiPriority w:val="0"/>
  </w:style>
  <w:style w:type="paragraph" w:customStyle="1" w:styleId="80">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81">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2">
    <w:name w:val="first-child"/>
    <w:basedOn w:val="30"/>
    <w:qFormat/>
    <w:uiPriority w:val="0"/>
    <w:rPr>
      <w:color w:val="1F3149"/>
      <w:sz w:val="24"/>
      <w:szCs w:val="24"/>
    </w:rPr>
  </w:style>
  <w:style w:type="character" w:customStyle="1" w:styleId="83">
    <w:name w:val="first-child1"/>
    <w:basedOn w:val="30"/>
    <w:qFormat/>
    <w:uiPriority w:val="0"/>
    <w:rPr>
      <w:color w:val="1F3149"/>
      <w:sz w:val="24"/>
      <w:szCs w:val="24"/>
    </w:rPr>
  </w:style>
  <w:style w:type="character" w:customStyle="1" w:styleId="84">
    <w:name w:val="icon_ds"/>
    <w:basedOn w:val="30"/>
    <w:qFormat/>
    <w:uiPriority w:val="0"/>
  </w:style>
  <w:style w:type="character" w:customStyle="1" w:styleId="85">
    <w:name w:val="icon_ds1"/>
    <w:basedOn w:val="30"/>
    <w:qFormat/>
    <w:uiPriority w:val="0"/>
    <w:rPr>
      <w:sz w:val="21"/>
      <w:szCs w:val="21"/>
    </w:rPr>
  </w:style>
  <w:style w:type="character" w:customStyle="1" w:styleId="86">
    <w:name w:val="icon_gys"/>
    <w:basedOn w:val="30"/>
    <w:qFormat/>
    <w:uiPriority w:val="0"/>
    <w:rPr>
      <w:sz w:val="21"/>
      <w:szCs w:val="21"/>
    </w:rPr>
  </w:style>
  <w:style w:type="character" w:customStyle="1" w:styleId="87">
    <w:name w:val="xiadan"/>
    <w:basedOn w:val="30"/>
    <w:qFormat/>
    <w:uiPriority w:val="0"/>
    <w:rPr>
      <w:shd w:val="clear" w:color="auto" w:fill="E4393C"/>
    </w:rPr>
  </w:style>
  <w:style w:type="character" w:customStyle="1" w:styleId="88">
    <w:name w:val="fr"/>
    <w:basedOn w:val="30"/>
    <w:qFormat/>
    <w:uiPriority w:val="0"/>
  </w:style>
  <w:style w:type="character" w:customStyle="1" w:styleId="89">
    <w:name w:val="标题 4 Char"/>
    <w:basedOn w:val="30"/>
    <w:link w:val="5"/>
    <w:semiHidden/>
    <w:qFormat/>
    <w:uiPriority w:val="0"/>
    <w:rPr>
      <w:rFonts w:asciiTheme="majorHAnsi" w:hAnsiTheme="majorHAnsi" w:eastAsiaTheme="majorEastAsia" w:cstheme="majorBidi"/>
      <w:b/>
      <w:bCs/>
      <w:kern w:val="2"/>
      <w:sz w:val="28"/>
      <w:szCs w:val="28"/>
    </w:rPr>
  </w:style>
  <w:style w:type="character" w:customStyle="1" w:styleId="90">
    <w:name w:val="正文首行缩进 2 Char"/>
    <w:basedOn w:val="30"/>
    <w:link w:val="27"/>
    <w:qFormat/>
    <w:uiPriority w:val="99"/>
    <w:rPr>
      <w:rFonts w:ascii="仿宋_GB2312" w:hAnsi="华文楷体" w:eastAsia="仿宋_GB2312"/>
      <w:kern w:val="2"/>
      <w:sz w:val="32"/>
      <w:szCs w:val="24"/>
    </w:rPr>
  </w:style>
  <w:style w:type="character" w:customStyle="1" w:styleId="91">
    <w:name w:val="正文文本 Char1"/>
    <w:basedOn w:val="30"/>
    <w:semiHidden/>
    <w:qFormat/>
    <w:locked/>
    <w:uiPriority w:val="0"/>
    <w:rPr>
      <w:kern w:val="2"/>
      <w:sz w:val="21"/>
      <w:szCs w:val="24"/>
    </w:rPr>
  </w:style>
  <w:style w:type="paragraph" w:customStyle="1" w:styleId="92">
    <w:name w:val="正文1"/>
    <w:basedOn w:val="1"/>
    <w:qFormat/>
    <w:uiPriority w:val="0"/>
    <w:pPr>
      <w:widowControl/>
      <w:topLinePunct/>
      <w:spacing w:beforeLines="50" w:afterLines="50" w:line="300" w:lineRule="auto"/>
      <w:ind w:left="420"/>
    </w:pPr>
  </w:style>
  <w:style w:type="character" w:customStyle="1" w:styleId="93">
    <w:name w:val="nth-child(3)"/>
    <w:basedOn w:val="30"/>
    <w:qFormat/>
    <w:uiPriority w:val="0"/>
  </w:style>
  <w:style w:type="character" w:customStyle="1" w:styleId="94">
    <w:name w:val="nth-child(2)"/>
    <w:basedOn w:val="30"/>
    <w:qFormat/>
    <w:uiPriority w:val="0"/>
  </w:style>
  <w:style w:type="character" w:customStyle="1" w:styleId="95">
    <w:name w:val="nth-child(2)1"/>
    <w:basedOn w:val="30"/>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60</Pages>
  <Words>19936</Words>
  <Characters>21327</Characters>
  <Lines>152</Lines>
  <Paragraphs>42</Paragraphs>
  <TotalTime>8</TotalTime>
  <ScaleCrop>false</ScaleCrop>
  <LinksUpToDate>false</LinksUpToDate>
  <CharactersWithSpaces>21888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2025-10-24T00:44:39Z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CA7FFB5952334C57B91BD63B6F432175</vt:lpwstr>
  </property>
  <property fmtid="{D5CDD505-2E9C-101B-9397-08002B2CF9AE}" pid="4" name="KSOTemplateDocerSaveRecord">
    <vt:lpwstr>eyJoZGlkIjoiNTQ3MGY4OWEwYWQ5MGRhOTEyZDdjODBiNTM4ZTJjNzciLCJ1c2VySWQiOiIxMDg5MjYwMDExIn0=</vt:lpwstr>
  </property>
</Properties>
</file>